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F31CA" w14:textId="77777777" w:rsidR="004E6AF4" w:rsidRDefault="009C34D4">
      <w:pPr>
        <w:pStyle w:val="BodyText"/>
        <w:ind w:left="5049"/>
        <w:rPr>
          <w:rFonts w:ascii="Times New Roman"/>
          <w:sz w:val="20"/>
        </w:rPr>
      </w:pPr>
      <w:r>
        <w:rPr>
          <w:rFonts w:ascii="Times New Roman"/>
          <w:noProof/>
          <w:sz w:val="20"/>
        </w:rPr>
        <w:drawing>
          <wp:inline distT="0" distB="0" distL="0" distR="0" wp14:anchorId="018B7254" wp14:editId="5DADA6E1">
            <wp:extent cx="1082097" cy="10972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82097" cy="1097279"/>
                    </a:xfrm>
                    <a:prstGeom prst="rect">
                      <a:avLst/>
                    </a:prstGeom>
                  </pic:spPr>
                </pic:pic>
              </a:graphicData>
            </a:graphic>
          </wp:inline>
        </w:drawing>
      </w:r>
    </w:p>
    <w:p w14:paraId="3935F1B1" w14:textId="77777777" w:rsidR="004E6AF4" w:rsidRDefault="004E6AF4">
      <w:pPr>
        <w:pStyle w:val="BodyText"/>
        <w:rPr>
          <w:rFonts w:ascii="Times New Roman"/>
          <w:sz w:val="20"/>
        </w:rPr>
      </w:pPr>
    </w:p>
    <w:p w14:paraId="6585EEF0" w14:textId="77777777" w:rsidR="004E6AF4" w:rsidRDefault="009C34D4">
      <w:pPr>
        <w:spacing w:before="91"/>
        <w:ind w:left="135"/>
        <w:rPr>
          <w:sz w:val="31"/>
        </w:rPr>
      </w:pPr>
      <w:r>
        <w:rPr>
          <w:color w:val="131313"/>
          <w:w w:val="105"/>
          <w:sz w:val="31"/>
        </w:rPr>
        <w:t>Request for</w:t>
      </w:r>
      <w:r>
        <w:rPr>
          <w:color w:val="131313"/>
          <w:spacing w:val="58"/>
          <w:w w:val="105"/>
          <w:sz w:val="31"/>
        </w:rPr>
        <w:t xml:space="preserve"> </w:t>
      </w:r>
      <w:r>
        <w:rPr>
          <w:color w:val="131313"/>
          <w:w w:val="105"/>
          <w:sz w:val="31"/>
        </w:rPr>
        <w:t>Qualifications</w:t>
      </w:r>
    </w:p>
    <w:p w14:paraId="5E2C4CA5" w14:textId="5008D0C2" w:rsidR="004E6AF4" w:rsidRDefault="006D03CF">
      <w:pPr>
        <w:pStyle w:val="BodyText"/>
        <w:spacing w:before="10"/>
        <w:rPr>
          <w:sz w:val="23"/>
        </w:rPr>
      </w:pPr>
      <w:r>
        <w:rPr>
          <w:noProof/>
        </w:rPr>
        <mc:AlternateContent>
          <mc:Choice Requires="wps">
            <w:drawing>
              <wp:anchor distT="0" distB="0" distL="0" distR="0" simplePos="0" relativeHeight="251657728" behindDoc="0" locked="0" layoutInCell="1" allowOverlap="1" wp14:anchorId="69E7DF94" wp14:editId="3D4D0D6D">
                <wp:simplePos x="0" y="0"/>
                <wp:positionH relativeFrom="page">
                  <wp:posOffset>231775</wp:posOffset>
                </wp:positionH>
                <wp:positionV relativeFrom="paragraph">
                  <wp:posOffset>212090</wp:posOffset>
                </wp:positionV>
                <wp:extent cx="6057265" cy="0"/>
                <wp:effectExtent l="12700" t="14605" r="16510"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265" cy="0"/>
                        </a:xfrm>
                        <a:prstGeom prst="line">
                          <a:avLst/>
                        </a:prstGeom>
                        <a:noFill/>
                        <a:ln w="244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33F90"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25pt,16.7pt" to="495.2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" strokeweight=".67836mm">
                <w10:wrap type="topAndBottom" anchorx="page"/>
              </v:line>
            </w:pict>
          </mc:Fallback>
        </mc:AlternateContent>
      </w:r>
    </w:p>
    <w:p w14:paraId="64853F83" w14:textId="77777777" w:rsidR="004E6AF4" w:rsidRDefault="004E6AF4">
      <w:pPr>
        <w:pStyle w:val="BodyText"/>
        <w:rPr>
          <w:sz w:val="34"/>
        </w:rPr>
      </w:pPr>
    </w:p>
    <w:p w14:paraId="66E2822B" w14:textId="77777777" w:rsidR="004E6AF4" w:rsidRDefault="004E6AF4">
      <w:pPr>
        <w:pStyle w:val="BodyText"/>
        <w:spacing w:before="9"/>
        <w:rPr>
          <w:sz w:val="46"/>
        </w:rPr>
      </w:pPr>
    </w:p>
    <w:p w14:paraId="1AA895F2" w14:textId="77777777" w:rsidR="004E6AF4" w:rsidRDefault="009C34D4">
      <w:pPr>
        <w:ind w:left="3824"/>
        <w:rPr>
          <w:b/>
          <w:sz w:val="31"/>
        </w:rPr>
      </w:pPr>
      <w:r>
        <w:rPr>
          <w:b/>
          <w:color w:val="131313"/>
          <w:sz w:val="31"/>
        </w:rPr>
        <w:t>Parking Consulting Services</w:t>
      </w:r>
    </w:p>
    <w:p w14:paraId="508D3516" w14:textId="77777777" w:rsidR="004E6AF4" w:rsidRDefault="004E6AF4">
      <w:pPr>
        <w:pStyle w:val="BodyText"/>
        <w:spacing w:before="6"/>
        <w:rPr>
          <w:b/>
          <w:sz w:val="45"/>
        </w:rPr>
      </w:pPr>
    </w:p>
    <w:p w14:paraId="543A7478" w14:textId="77777777" w:rsidR="004E6AF4" w:rsidRDefault="009C34D4">
      <w:pPr>
        <w:spacing w:line="475" w:lineRule="auto"/>
        <w:ind w:left="2660" w:right="1551"/>
        <w:jc w:val="center"/>
        <w:rPr>
          <w:sz w:val="31"/>
        </w:rPr>
      </w:pPr>
      <w:r>
        <w:rPr>
          <w:color w:val="131313"/>
          <w:w w:val="105"/>
          <w:sz w:val="31"/>
        </w:rPr>
        <w:t>The Parking Authority of the City of Camden New Jersey</w:t>
      </w:r>
    </w:p>
    <w:p w14:paraId="6192F383" w14:textId="77777777" w:rsidR="004E6AF4" w:rsidRDefault="004E6AF4">
      <w:pPr>
        <w:pStyle w:val="BodyText"/>
        <w:rPr>
          <w:sz w:val="20"/>
        </w:rPr>
      </w:pPr>
    </w:p>
    <w:p w14:paraId="5D94D336" w14:textId="77777777" w:rsidR="004E6AF4" w:rsidRDefault="004E6AF4">
      <w:pPr>
        <w:pStyle w:val="BodyText"/>
        <w:rPr>
          <w:sz w:val="20"/>
        </w:rPr>
      </w:pPr>
    </w:p>
    <w:p w14:paraId="3177AAAA" w14:textId="77777777" w:rsidR="004E6AF4" w:rsidRDefault="004E6AF4">
      <w:pPr>
        <w:pStyle w:val="BodyText"/>
        <w:spacing w:before="9"/>
        <w:rPr>
          <w:sz w:val="28"/>
        </w:rPr>
      </w:pPr>
    </w:p>
    <w:p w14:paraId="56DB12C0" w14:textId="77777777" w:rsidR="004E6AF4" w:rsidRDefault="009C34D4">
      <w:pPr>
        <w:spacing w:before="90"/>
        <w:ind w:left="110"/>
        <w:rPr>
          <w:b/>
          <w:sz w:val="31"/>
        </w:rPr>
      </w:pPr>
      <w:r>
        <w:rPr>
          <w:b/>
          <w:color w:val="131313"/>
          <w:sz w:val="31"/>
          <w:u w:val="thick" w:color="131313"/>
        </w:rPr>
        <w:t>Issued by:</w:t>
      </w:r>
    </w:p>
    <w:p w14:paraId="2D6B252B" w14:textId="77777777" w:rsidR="004E6AF4" w:rsidRDefault="004E6AF4">
      <w:pPr>
        <w:pStyle w:val="BodyText"/>
        <w:spacing w:before="10"/>
        <w:rPr>
          <w:b/>
          <w:sz w:val="30"/>
        </w:rPr>
      </w:pPr>
    </w:p>
    <w:p w14:paraId="027DBF29" w14:textId="77777777" w:rsidR="00CA2A91" w:rsidRDefault="00CA2A91">
      <w:pPr>
        <w:spacing w:line="336" w:lineRule="auto"/>
        <w:ind w:left="106" w:right="4917" w:firstLine="1"/>
        <w:rPr>
          <w:b/>
          <w:color w:val="131313"/>
          <w:sz w:val="31"/>
        </w:rPr>
      </w:pPr>
      <w:r>
        <w:rPr>
          <w:b/>
          <w:color w:val="131313"/>
          <w:sz w:val="31"/>
        </w:rPr>
        <w:t>Willie Hunter, Executive Director</w:t>
      </w:r>
    </w:p>
    <w:p w14:paraId="2D1B47E3" w14:textId="77777777" w:rsidR="004E6AF4" w:rsidRDefault="009C34D4">
      <w:pPr>
        <w:spacing w:line="336" w:lineRule="auto"/>
        <w:ind w:left="106" w:right="4917" w:firstLine="1"/>
        <w:rPr>
          <w:b/>
          <w:sz w:val="31"/>
        </w:rPr>
      </w:pPr>
      <w:r>
        <w:rPr>
          <w:b/>
          <w:color w:val="131313"/>
          <w:sz w:val="31"/>
        </w:rPr>
        <w:t>Parking Authority of the City of Camden 10 Delaware Avenue Camden, NJ 08102</w:t>
      </w:r>
    </w:p>
    <w:p w14:paraId="0AA18798" w14:textId="77777777" w:rsidR="004E6AF4" w:rsidRDefault="009C34D4">
      <w:pPr>
        <w:spacing w:line="396" w:lineRule="auto"/>
        <w:ind w:left="108" w:right="7332"/>
        <w:rPr>
          <w:b/>
          <w:sz w:val="31"/>
        </w:rPr>
      </w:pPr>
      <w:r>
        <w:rPr>
          <w:b/>
          <w:color w:val="131313"/>
          <w:w w:val="105"/>
          <w:sz w:val="31"/>
        </w:rPr>
        <w:t>Phone:</w:t>
      </w:r>
      <w:r>
        <w:rPr>
          <w:b/>
          <w:color w:val="131313"/>
          <w:spacing w:val="-61"/>
          <w:w w:val="105"/>
          <w:sz w:val="31"/>
        </w:rPr>
        <w:t xml:space="preserve"> </w:t>
      </w:r>
      <w:r>
        <w:rPr>
          <w:b/>
          <w:color w:val="131313"/>
          <w:w w:val="105"/>
          <w:sz w:val="31"/>
        </w:rPr>
        <w:t>856-757-9300</w:t>
      </w:r>
    </w:p>
    <w:p w14:paraId="71DB7834" w14:textId="77777777" w:rsidR="004E6AF4" w:rsidRDefault="009C34D4">
      <w:pPr>
        <w:spacing w:line="291" w:lineRule="exact"/>
        <w:ind w:left="108"/>
        <w:rPr>
          <w:b/>
          <w:sz w:val="31"/>
        </w:rPr>
      </w:pPr>
      <w:r>
        <w:rPr>
          <w:b/>
          <w:color w:val="131313"/>
          <w:sz w:val="31"/>
        </w:rPr>
        <w:t>Facsimile: 856-964-9317</w:t>
      </w:r>
    </w:p>
    <w:p w14:paraId="0B9F669E" w14:textId="77777777" w:rsidR="004E6AF4" w:rsidRDefault="004E6AF4">
      <w:pPr>
        <w:pStyle w:val="BodyText"/>
        <w:rPr>
          <w:b/>
          <w:sz w:val="20"/>
        </w:rPr>
      </w:pPr>
    </w:p>
    <w:p w14:paraId="7D307B75" w14:textId="77777777" w:rsidR="004E6AF4" w:rsidRDefault="004E6AF4">
      <w:pPr>
        <w:pStyle w:val="BodyText"/>
        <w:spacing w:before="1"/>
        <w:rPr>
          <w:b/>
          <w:sz w:val="17"/>
        </w:rPr>
      </w:pPr>
    </w:p>
    <w:p w14:paraId="47FD4352" w14:textId="77777777" w:rsidR="004E6AF4" w:rsidRDefault="004E6AF4">
      <w:pPr>
        <w:rPr>
          <w:sz w:val="17"/>
        </w:rPr>
        <w:sectPr w:rsidR="004E6AF4">
          <w:type w:val="continuous"/>
          <w:pgSz w:w="12240" w:h="15840"/>
          <w:pgMar w:top="780" w:right="1280" w:bottom="280" w:left="340" w:header="720" w:footer="720" w:gutter="0"/>
          <w:cols w:space="720"/>
        </w:sectPr>
      </w:pPr>
    </w:p>
    <w:p w14:paraId="5A0C7887" w14:textId="77777777" w:rsidR="004E6AF4" w:rsidRDefault="009C34D4">
      <w:pPr>
        <w:spacing w:before="90" w:line="295" w:lineRule="auto"/>
        <w:ind w:left="108" w:right="37" w:firstLine="3"/>
        <w:rPr>
          <w:b/>
          <w:sz w:val="31"/>
        </w:rPr>
      </w:pPr>
      <w:r>
        <w:rPr>
          <w:b/>
          <w:color w:val="131313"/>
          <w:sz w:val="31"/>
        </w:rPr>
        <w:t>Available: Due: Opening:</w:t>
      </w:r>
    </w:p>
    <w:p w14:paraId="2B78C7C8" w14:textId="1B58FD18" w:rsidR="004E6AF4" w:rsidRDefault="009C34D4">
      <w:pPr>
        <w:spacing w:before="95"/>
        <w:ind w:left="108"/>
        <w:rPr>
          <w:b/>
          <w:sz w:val="31"/>
        </w:rPr>
      </w:pPr>
      <w:r>
        <w:br w:type="column"/>
      </w:r>
      <w:r w:rsidR="00F465E3">
        <w:rPr>
          <w:b/>
          <w:color w:val="131313"/>
          <w:w w:val="105"/>
          <w:sz w:val="31"/>
        </w:rPr>
        <w:t xml:space="preserve">Wednesday, January 4, </w:t>
      </w:r>
      <w:proofErr w:type="gramStart"/>
      <w:r w:rsidR="00F465E3">
        <w:rPr>
          <w:b/>
          <w:color w:val="131313"/>
          <w:w w:val="105"/>
          <w:sz w:val="31"/>
        </w:rPr>
        <w:t>2023</w:t>
      </w:r>
      <w:proofErr w:type="gramEnd"/>
      <w:r>
        <w:rPr>
          <w:b/>
          <w:color w:val="131313"/>
          <w:w w:val="105"/>
          <w:sz w:val="31"/>
        </w:rPr>
        <w:t xml:space="preserve"> at 10:</w:t>
      </w:r>
      <w:r w:rsidR="00372876">
        <w:rPr>
          <w:b/>
          <w:color w:val="131313"/>
          <w:w w:val="105"/>
          <w:sz w:val="31"/>
        </w:rPr>
        <w:t>0</w:t>
      </w:r>
      <w:r>
        <w:rPr>
          <w:b/>
          <w:color w:val="131313"/>
          <w:w w:val="105"/>
          <w:sz w:val="31"/>
        </w:rPr>
        <w:t>0 AM</w:t>
      </w:r>
    </w:p>
    <w:p w14:paraId="53951D58" w14:textId="496E36A8" w:rsidR="004E6AF4" w:rsidRDefault="00F465E3">
      <w:pPr>
        <w:spacing w:before="81"/>
        <w:ind w:left="108"/>
        <w:rPr>
          <w:b/>
          <w:sz w:val="31"/>
        </w:rPr>
      </w:pPr>
      <w:r>
        <w:rPr>
          <w:b/>
          <w:color w:val="131313"/>
          <w:w w:val="105"/>
          <w:sz w:val="31"/>
        </w:rPr>
        <w:t xml:space="preserve">Wednesday, January 18, </w:t>
      </w:r>
      <w:proofErr w:type="gramStart"/>
      <w:r>
        <w:rPr>
          <w:b/>
          <w:color w:val="131313"/>
          <w:w w:val="105"/>
          <w:sz w:val="31"/>
        </w:rPr>
        <w:t>2023</w:t>
      </w:r>
      <w:proofErr w:type="gramEnd"/>
      <w:r w:rsidR="009C34D4">
        <w:rPr>
          <w:b/>
          <w:color w:val="131313"/>
          <w:w w:val="105"/>
          <w:sz w:val="31"/>
        </w:rPr>
        <w:t xml:space="preserve"> at 1</w:t>
      </w:r>
      <w:r w:rsidR="00372876">
        <w:rPr>
          <w:b/>
          <w:color w:val="131313"/>
          <w:w w:val="105"/>
          <w:sz w:val="31"/>
        </w:rPr>
        <w:t>0</w:t>
      </w:r>
      <w:r w:rsidR="009C34D4">
        <w:rPr>
          <w:b/>
          <w:color w:val="131313"/>
          <w:w w:val="105"/>
          <w:sz w:val="31"/>
        </w:rPr>
        <w:t>:</w:t>
      </w:r>
      <w:r w:rsidR="00372876">
        <w:rPr>
          <w:b/>
          <w:color w:val="131313"/>
          <w:w w:val="105"/>
          <w:sz w:val="31"/>
        </w:rPr>
        <w:t>0</w:t>
      </w:r>
      <w:r w:rsidR="009C34D4">
        <w:rPr>
          <w:b/>
          <w:color w:val="131313"/>
          <w:w w:val="105"/>
          <w:sz w:val="31"/>
        </w:rPr>
        <w:t xml:space="preserve">0 </w:t>
      </w:r>
      <w:r w:rsidR="00372876">
        <w:rPr>
          <w:b/>
          <w:color w:val="131313"/>
          <w:w w:val="105"/>
          <w:sz w:val="31"/>
        </w:rPr>
        <w:t>A</w:t>
      </w:r>
      <w:r w:rsidR="009C34D4">
        <w:rPr>
          <w:b/>
          <w:color w:val="131313"/>
          <w:w w:val="105"/>
          <w:sz w:val="31"/>
        </w:rPr>
        <w:t>M</w:t>
      </w:r>
    </w:p>
    <w:p w14:paraId="1A93A312" w14:textId="6B433C73" w:rsidR="004E6AF4" w:rsidRDefault="00F465E3">
      <w:pPr>
        <w:spacing w:before="86"/>
        <w:ind w:left="108"/>
        <w:rPr>
          <w:b/>
          <w:sz w:val="31"/>
        </w:rPr>
      </w:pPr>
      <w:r>
        <w:rPr>
          <w:b/>
          <w:color w:val="131313"/>
          <w:w w:val="105"/>
          <w:sz w:val="31"/>
        </w:rPr>
        <w:t xml:space="preserve">Wednesday, January 18, </w:t>
      </w:r>
      <w:proofErr w:type="gramStart"/>
      <w:r>
        <w:rPr>
          <w:b/>
          <w:color w:val="131313"/>
          <w:w w:val="105"/>
          <w:sz w:val="31"/>
        </w:rPr>
        <w:t>2023</w:t>
      </w:r>
      <w:proofErr w:type="gramEnd"/>
      <w:r w:rsidR="009C34D4">
        <w:rPr>
          <w:b/>
          <w:color w:val="131313"/>
          <w:w w:val="105"/>
          <w:sz w:val="31"/>
        </w:rPr>
        <w:t xml:space="preserve"> </w:t>
      </w:r>
      <w:r w:rsidR="009C34D4" w:rsidRPr="00AD1A45">
        <w:rPr>
          <w:b/>
          <w:color w:val="131313"/>
          <w:w w:val="105"/>
          <w:sz w:val="31"/>
        </w:rPr>
        <w:t xml:space="preserve">at </w:t>
      </w:r>
      <w:r w:rsidR="00372876" w:rsidRPr="00AD1A45">
        <w:rPr>
          <w:b/>
          <w:color w:val="131313"/>
          <w:w w:val="105"/>
          <w:sz w:val="31"/>
        </w:rPr>
        <w:t>1</w:t>
      </w:r>
      <w:r w:rsidR="00AD1A45">
        <w:rPr>
          <w:b/>
          <w:color w:val="131313"/>
          <w:w w:val="105"/>
          <w:sz w:val="31"/>
        </w:rPr>
        <w:t>1</w:t>
      </w:r>
      <w:r w:rsidR="009C34D4" w:rsidRPr="00AD1A45">
        <w:rPr>
          <w:b/>
          <w:color w:val="131313"/>
          <w:w w:val="105"/>
          <w:sz w:val="31"/>
        </w:rPr>
        <w:t xml:space="preserve">:00 </w:t>
      </w:r>
      <w:r w:rsidR="00AD1A45">
        <w:rPr>
          <w:b/>
          <w:color w:val="131313"/>
          <w:w w:val="105"/>
          <w:sz w:val="31"/>
        </w:rPr>
        <w:t>A</w:t>
      </w:r>
      <w:r w:rsidR="009C34D4" w:rsidRPr="00AD1A45">
        <w:rPr>
          <w:b/>
          <w:color w:val="131313"/>
          <w:w w:val="105"/>
          <w:sz w:val="31"/>
        </w:rPr>
        <w:t>M</w:t>
      </w:r>
    </w:p>
    <w:p w14:paraId="2CE3A4CF" w14:textId="77777777" w:rsidR="004E6AF4" w:rsidRDefault="004E6AF4">
      <w:pPr>
        <w:rPr>
          <w:sz w:val="31"/>
        </w:rPr>
        <w:sectPr w:rsidR="004E6AF4">
          <w:type w:val="continuous"/>
          <w:pgSz w:w="12240" w:h="15840"/>
          <w:pgMar w:top="780" w:right="1280" w:bottom="280" w:left="340" w:header="720" w:footer="720" w:gutter="0"/>
          <w:cols w:num="2" w:space="720" w:equalWidth="0">
            <w:col w:w="1633" w:space="368"/>
            <w:col w:w="8619"/>
          </w:cols>
        </w:sectPr>
      </w:pPr>
    </w:p>
    <w:p w14:paraId="343666AD" w14:textId="77777777" w:rsidR="004E6AF4" w:rsidRDefault="004E6AF4">
      <w:pPr>
        <w:pStyle w:val="BodyText"/>
        <w:spacing w:before="3"/>
        <w:rPr>
          <w:b/>
        </w:rPr>
      </w:pPr>
    </w:p>
    <w:p w14:paraId="260DCDA5" w14:textId="77777777" w:rsidR="004E6AF4" w:rsidRDefault="009C34D4">
      <w:pPr>
        <w:spacing w:before="93"/>
        <w:ind w:left="4232"/>
        <w:rPr>
          <w:b/>
          <w:sz w:val="25"/>
        </w:rPr>
      </w:pPr>
      <w:r>
        <w:rPr>
          <w:b/>
          <w:color w:val="161616"/>
          <w:sz w:val="25"/>
        </w:rPr>
        <w:t>Parking Consulting Services:</w:t>
      </w:r>
    </w:p>
    <w:p w14:paraId="7A9701C3" w14:textId="77777777" w:rsidR="004E6AF4" w:rsidRDefault="004E6AF4">
      <w:pPr>
        <w:pStyle w:val="BodyText"/>
        <w:spacing w:before="8"/>
        <w:rPr>
          <w:b/>
          <w:sz w:val="22"/>
        </w:rPr>
      </w:pPr>
    </w:p>
    <w:p w14:paraId="0E2B9958" w14:textId="77777777" w:rsidR="004E6AF4" w:rsidRDefault="009C34D4">
      <w:pPr>
        <w:spacing w:before="94"/>
        <w:ind w:left="1176"/>
        <w:rPr>
          <w:b/>
          <w:sz w:val="20"/>
        </w:rPr>
      </w:pPr>
      <w:r>
        <w:rPr>
          <w:b/>
          <w:color w:val="161616"/>
          <w:sz w:val="20"/>
        </w:rPr>
        <w:t>SCOPE OF SERVICES</w:t>
      </w:r>
    </w:p>
    <w:p w14:paraId="39A6700E" w14:textId="77777777" w:rsidR="004E6AF4" w:rsidRDefault="004E6AF4">
      <w:pPr>
        <w:pStyle w:val="BodyText"/>
        <w:spacing w:before="7"/>
        <w:rPr>
          <w:b/>
          <w:sz w:val="30"/>
        </w:rPr>
      </w:pPr>
    </w:p>
    <w:p w14:paraId="41258D92" w14:textId="77777777" w:rsidR="004E6AF4" w:rsidRDefault="009C34D4">
      <w:pPr>
        <w:pStyle w:val="BodyText"/>
        <w:spacing w:line="290" w:lineRule="auto"/>
        <w:ind w:left="1170" w:right="123" w:firstLine="724"/>
        <w:jc w:val="both"/>
      </w:pPr>
      <w:r>
        <w:rPr>
          <w:color w:val="161616"/>
          <w:w w:val="105"/>
        </w:rPr>
        <w:t xml:space="preserve">It is the intent of the Authority to solicit  Qualification  Statements  from Respondents that have expertise in the provision of </w:t>
      </w:r>
      <w:r>
        <w:rPr>
          <w:b/>
          <w:color w:val="161616"/>
          <w:w w:val="105"/>
          <w:sz w:val="20"/>
        </w:rPr>
        <w:t xml:space="preserve">Parking Consulting Services and knowledge of NJ Parking Authority Rules and Regulations: </w:t>
      </w:r>
      <w:r>
        <w:rPr>
          <w:color w:val="161616"/>
          <w:w w:val="105"/>
        </w:rPr>
        <w:t>The Authority requires that Firms and/or persons responding to this RFQ shall demonstrate that they have experience as well as the continuing capabilities to perform the following Parking Consulting Services and are capable of conducting studies and rendering reports as indicated</w:t>
      </w:r>
      <w:r>
        <w:rPr>
          <w:color w:val="161616"/>
          <w:spacing w:val="-11"/>
          <w:w w:val="105"/>
        </w:rPr>
        <w:t xml:space="preserve"> </w:t>
      </w:r>
      <w:r>
        <w:rPr>
          <w:color w:val="161616"/>
          <w:w w:val="105"/>
        </w:rPr>
        <w:t>below:</w:t>
      </w:r>
    </w:p>
    <w:p w14:paraId="58B4F4A0" w14:textId="77777777" w:rsidR="004E6AF4" w:rsidRDefault="004E6AF4">
      <w:pPr>
        <w:pStyle w:val="BodyText"/>
        <w:spacing w:before="5"/>
        <w:rPr>
          <w:sz w:val="26"/>
        </w:rPr>
      </w:pPr>
    </w:p>
    <w:p w14:paraId="31198F1E" w14:textId="77777777" w:rsidR="004E6AF4" w:rsidRDefault="009C34D4">
      <w:pPr>
        <w:pStyle w:val="ListParagraph"/>
        <w:numPr>
          <w:ilvl w:val="0"/>
          <w:numId w:val="1"/>
        </w:numPr>
        <w:tabs>
          <w:tab w:val="left" w:pos="2610"/>
        </w:tabs>
        <w:spacing w:before="1" w:line="333" w:lineRule="auto"/>
        <w:ind w:right="131" w:hanging="364"/>
        <w:rPr>
          <w:sz w:val="21"/>
        </w:rPr>
      </w:pPr>
      <w:r>
        <w:rPr>
          <w:color w:val="161616"/>
          <w:w w:val="105"/>
          <w:sz w:val="21"/>
        </w:rPr>
        <w:t>Experience as a Director of a Parking Authority, Utility, Department, or a Commercial</w:t>
      </w:r>
      <w:r>
        <w:rPr>
          <w:color w:val="161616"/>
          <w:spacing w:val="-3"/>
          <w:w w:val="105"/>
          <w:sz w:val="21"/>
        </w:rPr>
        <w:t xml:space="preserve"> </w:t>
      </w:r>
      <w:r>
        <w:rPr>
          <w:color w:val="161616"/>
          <w:w w:val="105"/>
          <w:sz w:val="21"/>
        </w:rPr>
        <w:t>Parking</w:t>
      </w:r>
      <w:r>
        <w:rPr>
          <w:color w:val="161616"/>
          <w:spacing w:val="-20"/>
          <w:w w:val="105"/>
          <w:sz w:val="21"/>
        </w:rPr>
        <w:t xml:space="preserve"> </w:t>
      </w:r>
      <w:r>
        <w:rPr>
          <w:color w:val="161616"/>
          <w:w w:val="105"/>
          <w:sz w:val="21"/>
        </w:rPr>
        <w:t>Operation</w:t>
      </w:r>
      <w:r>
        <w:rPr>
          <w:color w:val="161616"/>
          <w:spacing w:val="-5"/>
          <w:w w:val="105"/>
          <w:sz w:val="21"/>
        </w:rPr>
        <w:t xml:space="preserve"> </w:t>
      </w:r>
      <w:r>
        <w:rPr>
          <w:color w:val="161616"/>
          <w:w w:val="105"/>
          <w:sz w:val="21"/>
        </w:rPr>
        <w:t>with</w:t>
      </w:r>
      <w:r>
        <w:rPr>
          <w:color w:val="161616"/>
          <w:spacing w:val="-13"/>
          <w:w w:val="105"/>
          <w:sz w:val="21"/>
        </w:rPr>
        <w:t xml:space="preserve"> </w:t>
      </w:r>
      <w:r>
        <w:rPr>
          <w:color w:val="161616"/>
          <w:w w:val="105"/>
          <w:sz w:val="21"/>
        </w:rPr>
        <w:t>Revenues</w:t>
      </w:r>
      <w:r>
        <w:rPr>
          <w:color w:val="161616"/>
          <w:spacing w:val="-6"/>
          <w:w w:val="105"/>
          <w:sz w:val="21"/>
        </w:rPr>
        <w:t xml:space="preserve"> </w:t>
      </w:r>
      <w:proofErr w:type="gramStart"/>
      <w:r>
        <w:rPr>
          <w:color w:val="161616"/>
          <w:w w:val="105"/>
          <w:sz w:val="21"/>
        </w:rPr>
        <w:t>in</w:t>
      </w:r>
      <w:r>
        <w:rPr>
          <w:color w:val="161616"/>
          <w:spacing w:val="5"/>
          <w:w w:val="105"/>
          <w:sz w:val="21"/>
        </w:rPr>
        <w:t xml:space="preserve"> </w:t>
      </w:r>
      <w:r>
        <w:rPr>
          <w:color w:val="161616"/>
          <w:w w:val="105"/>
          <w:sz w:val="21"/>
        </w:rPr>
        <w:t>excess</w:t>
      </w:r>
      <w:r>
        <w:rPr>
          <w:color w:val="161616"/>
          <w:spacing w:val="-11"/>
          <w:w w:val="105"/>
          <w:sz w:val="21"/>
        </w:rPr>
        <w:t xml:space="preserve"> </w:t>
      </w:r>
      <w:r>
        <w:rPr>
          <w:color w:val="161616"/>
          <w:w w:val="105"/>
          <w:sz w:val="21"/>
        </w:rPr>
        <w:t>of</w:t>
      </w:r>
      <w:proofErr w:type="gramEnd"/>
      <w:r>
        <w:rPr>
          <w:color w:val="161616"/>
          <w:spacing w:val="-9"/>
          <w:w w:val="105"/>
          <w:sz w:val="21"/>
        </w:rPr>
        <w:t xml:space="preserve"> </w:t>
      </w:r>
      <w:r>
        <w:rPr>
          <w:color w:val="161616"/>
          <w:w w:val="105"/>
          <w:sz w:val="21"/>
        </w:rPr>
        <w:t>$3,000,000</w:t>
      </w:r>
    </w:p>
    <w:p w14:paraId="3C944871" w14:textId="77777777" w:rsidR="004E6AF4" w:rsidRDefault="009C34D4">
      <w:pPr>
        <w:pStyle w:val="ListParagraph"/>
        <w:numPr>
          <w:ilvl w:val="0"/>
          <w:numId w:val="1"/>
        </w:numPr>
        <w:tabs>
          <w:tab w:val="left" w:pos="2610"/>
        </w:tabs>
        <w:spacing w:before="1" w:line="333" w:lineRule="auto"/>
        <w:ind w:left="2602" w:right="126" w:hanging="348"/>
        <w:jc w:val="both"/>
        <w:rPr>
          <w:sz w:val="21"/>
        </w:rPr>
      </w:pPr>
      <w:r>
        <w:rPr>
          <w:color w:val="161616"/>
          <w:sz w:val="21"/>
        </w:rPr>
        <w:t xml:space="preserve">Experience as a CEO or COO of a parking operation with 40 or more employees, parking facilities </w:t>
      </w:r>
      <w:proofErr w:type="gramStart"/>
      <w:r>
        <w:rPr>
          <w:color w:val="161616"/>
          <w:sz w:val="21"/>
        </w:rPr>
        <w:t>including,  on</w:t>
      </w:r>
      <w:proofErr w:type="gramEnd"/>
      <w:r>
        <w:rPr>
          <w:color w:val="161616"/>
          <w:sz w:val="21"/>
        </w:rPr>
        <w:t>-street  metered  operations,  parking  lots,  and parking</w:t>
      </w:r>
      <w:r>
        <w:rPr>
          <w:color w:val="161616"/>
          <w:spacing w:val="-3"/>
          <w:sz w:val="21"/>
        </w:rPr>
        <w:t xml:space="preserve"> </w:t>
      </w:r>
      <w:r>
        <w:rPr>
          <w:color w:val="161616"/>
          <w:sz w:val="21"/>
        </w:rPr>
        <w:t>deck(s)</w:t>
      </w:r>
    </w:p>
    <w:p w14:paraId="1FABE906" w14:textId="77777777" w:rsidR="004E6AF4" w:rsidRDefault="009C34D4">
      <w:pPr>
        <w:pStyle w:val="ListParagraph"/>
        <w:numPr>
          <w:ilvl w:val="0"/>
          <w:numId w:val="1"/>
        </w:numPr>
        <w:tabs>
          <w:tab w:val="left" w:pos="2606"/>
        </w:tabs>
        <w:spacing w:before="3"/>
        <w:ind w:left="2605" w:hanging="358"/>
        <w:rPr>
          <w:sz w:val="21"/>
        </w:rPr>
      </w:pPr>
      <w:r>
        <w:rPr>
          <w:color w:val="161616"/>
          <w:sz w:val="21"/>
        </w:rPr>
        <w:t>Parking Management Best</w:t>
      </w:r>
      <w:r>
        <w:rPr>
          <w:color w:val="161616"/>
          <w:spacing w:val="-35"/>
          <w:sz w:val="21"/>
        </w:rPr>
        <w:t xml:space="preserve"> </w:t>
      </w:r>
      <w:r>
        <w:rPr>
          <w:color w:val="161616"/>
          <w:sz w:val="21"/>
        </w:rPr>
        <w:t>Practices</w:t>
      </w:r>
    </w:p>
    <w:p w14:paraId="21175A15" w14:textId="77777777" w:rsidR="004E6AF4" w:rsidRDefault="009C34D4">
      <w:pPr>
        <w:pStyle w:val="ListParagraph"/>
        <w:numPr>
          <w:ilvl w:val="0"/>
          <w:numId w:val="1"/>
        </w:numPr>
        <w:tabs>
          <w:tab w:val="left" w:pos="2606"/>
        </w:tabs>
        <w:ind w:left="2605" w:hanging="362"/>
        <w:rPr>
          <w:sz w:val="21"/>
        </w:rPr>
      </w:pPr>
      <w:r>
        <w:rPr>
          <w:color w:val="161616"/>
          <w:sz w:val="21"/>
        </w:rPr>
        <w:t>Parking Facility Demand</w:t>
      </w:r>
      <w:r>
        <w:rPr>
          <w:color w:val="161616"/>
          <w:spacing w:val="17"/>
          <w:sz w:val="21"/>
        </w:rPr>
        <w:t xml:space="preserve"> </w:t>
      </w:r>
      <w:r>
        <w:rPr>
          <w:color w:val="161616"/>
          <w:sz w:val="21"/>
        </w:rPr>
        <w:t>Analysis</w:t>
      </w:r>
    </w:p>
    <w:p w14:paraId="17E7955F" w14:textId="77777777" w:rsidR="004E6AF4" w:rsidRDefault="009C34D4">
      <w:pPr>
        <w:pStyle w:val="ListParagraph"/>
        <w:numPr>
          <w:ilvl w:val="0"/>
          <w:numId w:val="1"/>
        </w:numPr>
        <w:tabs>
          <w:tab w:val="left" w:pos="2606"/>
        </w:tabs>
        <w:ind w:left="2605" w:hanging="363"/>
        <w:rPr>
          <w:sz w:val="21"/>
        </w:rPr>
      </w:pPr>
      <w:r>
        <w:rPr>
          <w:color w:val="161616"/>
          <w:sz w:val="21"/>
        </w:rPr>
        <w:t>Parking Facility Economic Feasibility</w:t>
      </w:r>
      <w:r>
        <w:rPr>
          <w:color w:val="161616"/>
          <w:spacing w:val="32"/>
          <w:sz w:val="21"/>
        </w:rPr>
        <w:t xml:space="preserve"> </w:t>
      </w:r>
      <w:r>
        <w:rPr>
          <w:color w:val="161616"/>
          <w:sz w:val="21"/>
        </w:rPr>
        <w:t>Analysis</w:t>
      </w:r>
    </w:p>
    <w:p w14:paraId="2A5A2AC4" w14:textId="77777777" w:rsidR="004E6AF4" w:rsidRDefault="009C34D4">
      <w:pPr>
        <w:pStyle w:val="ListParagraph"/>
        <w:numPr>
          <w:ilvl w:val="0"/>
          <w:numId w:val="1"/>
        </w:numPr>
        <w:tabs>
          <w:tab w:val="left" w:pos="2606"/>
        </w:tabs>
        <w:ind w:left="2605" w:hanging="362"/>
        <w:rPr>
          <w:sz w:val="21"/>
        </w:rPr>
      </w:pPr>
      <w:r>
        <w:rPr>
          <w:color w:val="161616"/>
          <w:w w:val="105"/>
          <w:sz w:val="21"/>
        </w:rPr>
        <w:t>Parking District Master</w:t>
      </w:r>
      <w:r>
        <w:rPr>
          <w:color w:val="161616"/>
          <w:spacing w:val="-6"/>
          <w:w w:val="105"/>
          <w:sz w:val="21"/>
        </w:rPr>
        <w:t xml:space="preserve"> </w:t>
      </w:r>
      <w:r>
        <w:rPr>
          <w:color w:val="161616"/>
          <w:w w:val="105"/>
          <w:sz w:val="21"/>
        </w:rPr>
        <w:t>Plan</w:t>
      </w:r>
    </w:p>
    <w:p w14:paraId="60275F18" w14:textId="77777777" w:rsidR="004E6AF4" w:rsidRDefault="009C34D4">
      <w:pPr>
        <w:pStyle w:val="ListParagraph"/>
        <w:numPr>
          <w:ilvl w:val="0"/>
          <w:numId w:val="1"/>
        </w:numPr>
        <w:tabs>
          <w:tab w:val="left" w:pos="2606"/>
        </w:tabs>
        <w:ind w:left="2605" w:hanging="364"/>
        <w:rPr>
          <w:sz w:val="21"/>
        </w:rPr>
      </w:pPr>
      <w:r>
        <w:rPr>
          <w:color w:val="161616"/>
          <w:sz w:val="21"/>
        </w:rPr>
        <w:t>Parking Rate</w:t>
      </w:r>
      <w:r>
        <w:rPr>
          <w:color w:val="161616"/>
          <w:spacing w:val="-3"/>
          <w:sz w:val="21"/>
        </w:rPr>
        <w:t xml:space="preserve"> </w:t>
      </w:r>
      <w:r>
        <w:rPr>
          <w:color w:val="161616"/>
          <w:sz w:val="21"/>
        </w:rPr>
        <w:t>Analysis</w:t>
      </w:r>
    </w:p>
    <w:p w14:paraId="6177F6E8" w14:textId="77777777" w:rsidR="004E6AF4" w:rsidRDefault="009C34D4">
      <w:pPr>
        <w:pStyle w:val="ListParagraph"/>
        <w:numPr>
          <w:ilvl w:val="0"/>
          <w:numId w:val="1"/>
        </w:numPr>
        <w:tabs>
          <w:tab w:val="left" w:pos="2601"/>
        </w:tabs>
        <w:spacing w:line="333" w:lineRule="auto"/>
        <w:ind w:left="2602" w:right="115" w:hanging="360"/>
        <w:jc w:val="both"/>
        <w:rPr>
          <w:sz w:val="21"/>
        </w:rPr>
      </w:pPr>
      <w:r>
        <w:rPr>
          <w:color w:val="161616"/>
          <w:w w:val="105"/>
          <w:sz w:val="21"/>
        </w:rPr>
        <w:t xml:space="preserve">Experience as an Owner's Representative or Agent, providing consulting for all aspects of development of a structured parking facility, </w:t>
      </w:r>
      <w:proofErr w:type="gramStart"/>
      <w:r>
        <w:rPr>
          <w:color w:val="161616"/>
          <w:w w:val="105"/>
          <w:sz w:val="21"/>
        </w:rPr>
        <w:t>including;</w:t>
      </w:r>
      <w:proofErr w:type="gramEnd"/>
      <w:r>
        <w:rPr>
          <w:color w:val="161616"/>
          <w:w w:val="105"/>
          <w:sz w:val="21"/>
        </w:rPr>
        <w:t xml:space="preserve"> site selection, property acquisition, environmental, design, financing, public bidding, and construction.</w:t>
      </w:r>
    </w:p>
    <w:p w14:paraId="5247FE4B" w14:textId="77777777" w:rsidR="004E6AF4" w:rsidRDefault="009C34D4">
      <w:pPr>
        <w:pStyle w:val="ListParagraph"/>
        <w:numPr>
          <w:ilvl w:val="0"/>
          <w:numId w:val="1"/>
        </w:numPr>
        <w:tabs>
          <w:tab w:val="left" w:pos="2601"/>
        </w:tabs>
        <w:spacing w:before="3" w:line="333" w:lineRule="auto"/>
        <w:ind w:left="2597" w:right="101" w:hanging="355"/>
        <w:rPr>
          <w:sz w:val="21"/>
        </w:rPr>
      </w:pPr>
      <w:r>
        <w:rPr>
          <w:color w:val="161616"/>
          <w:w w:val="105"/>
          <w:sz w:val="21"/>
        </w:rPr>
        <w:t>Experience facilitating Urban Redevelopment by providing municipal parking infrastructure</w:t>
      </w:r>
    </w:p>
    <w:p w14:paraId="2EF35F2F" w14:textId="77777777" w:rsidR="004E6AF4" w:rsidRDefault="009C34D4">
      <w:pPr>
        <w:pStyle w:val="ListParagraph"/>
        <w:numPr>
          <w:ilvl w:val="0"/>
          <w:numId w:val="1"/>
        </w:numPr>
        <w:tabs>
          <w:tab w:val="left" w:pos="2605"/>
        </w:tabs>
        <w:spacing w:before="2" w:line="333" w:lineRule="auto"/>
        <w:ind w:left="2605" w:right="122"/>
        <w:rPr>
          <w:sz w:val="21"/>
        </w:rPr>
      </w:pPr>
      <w:r>
        <w:rPr>
          <w:color w:val="161616"/>
          <w:w w:val="105"/>
          <w:sz w:val="21"/>
        </w:rPr>
        <w:t>Experience</w:t>
      </w:r>
      <w:r>
        <w:rPr>
          <w:color w:val="161616"/>
          <w:spacing w:val="-7"/>
          <w:w w:val="105"/>
          <w:sz w:val="21"/>
        </w:rPr>
        <w:t xml:space="preserve"> </w:t>
      </w:r>
      <w:r>
        <w:rPr>
          <w:color w:val="161616"/>
          <w:w w:val="105"/>
          <w:sz w:val="21"/>
        </w:rPr>
        <w:t>facilitating</w:t>
      </w:r>
      <w:r>
        <w:rPr>
          <w:color w:val="161616"/>
          <w:spacing w:val="-14"/>
          <w:w w:val="105"/>
          <w:sz w:val="21"/>
        </w:rPr>
        <w:t xml:space="preserve"> </w:t>
      </w:r>
      <w:r>
        <w:rPr>
          <w:color w:val="161616"/>
          <w:w w:val="105"/>
          <w:sz w:val="21"/>
        </w:rPr>
        <w:t>and</w:t>
      </w:r>
      <w:r>
        <w:rPr>
          <w:color w:val="161616"/>
          <w:spacing w:val="-14"/>
          <w:w w:val="105"/>
          <w:sz w:val="21"/>
        </w:rPr>
        <w:t xml:space="preserve"> </w:t>
      </w:r>
      <w:r>
        <w:rPr>
          <w:color w:val="161616"/>
          <w:w w:val="105"/>
          <w:sz w:val="21"/>
        </w:rPr>
        <w:t>negotiating</w:t>
      </w:r>
      <w:r>
        <w:rPr>
          <w:color w:val="161616"/>
          <w:spacing w:val="-12"/>
          <w:w w:val="105"/>
          <w:sz w:val="21"/>
        </w:rPr>
        <w:t xml:space="preserve"> </w:t>
      </w:r>
      <w:r>
        <w:rPr>
          <w:color w:val="161616"/>
          <w:w w:val="105"/>
          <w:sz w:val="21"/>
        </w:rPr>
        <w:t>Public</w:t>
      </w:r>
      <w:r>
        <w:rPr>
          <w:color w:val="161616"/>
          <w:spacing w:val="-5"/>
          <w:w w:val="105"/>
          <w:sz w:val="21"/>
        </w:rPr>
        <w:t xml:space="preserve"> </w:t>
      </w:r>
      <w:r>
        <w:rPr>
          <w:color w:val="161616"/>
          <w:w w:val="105"/>
          <w:sz w:val="21"/>
        </w:rPr>
        <w:t>Private</w:t>
      </w:r>
      <w:r>
        <w:rPr>
          <w:color w:val="161616"/>
          <w:spacing w:val="-11"/>
          <w:w w:val="105"/>
          <w:sz w:val="21"/>
        </w:rPr>
        <w:t xml:space="preserve"> </w:t>
      </w:r>
      <w:r>
        <w:rPr>
          <w:color w:val="161616"/>
          <w:w w:val="105"/>
          <w:sz w:val="21"/>
        </w:rPr>
        <w:t>Partnerships</w:t>
      </w:r>
      <w:r>
        <w:rPr>
          <w:color w:val="161616"/>
          <w:spacing w:val="1"/>
          <w:w w:val="105"/>
          <w:sz w:val="21"/>
        </w:rPr>
        <w:t xml:space="preserve"> </w:t>
      </w:r>
      <w:r>
        <w:rPr>
          <w:color w:val="161616"/>
          <w:w w:val="105"/>
          <w:sz w:val="21"/>
        </w:rPr>
        <w:t>(3Ps)</w:t>
      </w:r>
      <w:r>
        <w:rPr>
          <w:color w:val="161616"/>
          <w:spacing w:val="-15"/>
          <w:w w:val="105"/>
          <w:sz w:val="21"/>
        </w:rPr>
        <w:t xml:space="preserve"> </w:t>
      </w:r>
      <w:r>
        <w:rPr>
          <w:color w:val="161616"/>
          <w:w w:val="105"/>
          <w:sz w:val="21"/>
        </w:rPr>
        <w:t>between Parking Authorities or municipal governments and private</w:t>
      </w:r>
      <w:r>
        <w:rPr>
          <w:color w:val="161616"/>
          <w:spacing w:val="-42"/>
          <w:w w:val="105"/>
          <w:sz w:val="21"/>
        </w:rPr>
        <w:t xml:space="preserve"> </w:t>
      </w:r>
      <w:r>
        <w:rPr>
          <w:color w:val="161616"/>
          <w:w w:val="105"/>
          <w:sz w:val="21"/>
        </w:rPr>
        <w:t>developers</w:t>
      </w:r>
    </w:p>
    <w:p w14:paraId="4997630B" w14:textId="77777777" w:rsidR="004E6AF4" w:rsidRDefault="009C34D4">
      <w:pPr>
        <w:pStyle w:val="ListParagraph"/>
        <w:numPr>
          <w:ilvl w:val="0"/>
          <w:numId w:val="1"/>
        </w:numPr>
        <w:tabs>
          <w:tab w:val="left" w:pos="2606"/>
        </w:tabs>
        <w:spacing w:before="2"/>
        <w:ind w:left="2605"/>
        <w:rPr>
          <w:sz w:val="21"/>
        </w:rPr>
      </w:pPr>
      <w:r>
        <w:rPr>
          <w:color w:val="161616"/>
          <w:w w:val="110"/>
          <w:sz w:val="21"/>
        </w:rPr>
        <w:t xml:space="preserve">NJSA </w:t>
      </w:r>
      <w:proofErr w:type="gramStart"/>
      <w:r>
        <w:rPr>
          <w:color w:val="161616"/>
          <w:w w:val="110"/>
          <w:sz w:val="21"/>
        </w:rPr>
        <w:t>40:llA</w:t>
      </w:r>
      <w:proofErr w:type="gramEnd"/>
      <w:r>
        <w:rPr>
          <w:color w:val="161616"/>
          <w:w w:val="110"/>
          <w:sz w:val="21"/>
        </w:rPr>
        <w:t xml:space="preserve"> et seq - Parking Authority</w:t>
      </w:r>
      <w:r>
        <w:rPr>
          <w:color w:val="161616"/>
          <w:spacing w:val="-5"/>
          <w:w w:val="110"/>
          <w:sz w:val="21"/>
        </w:rPr>
        <w:t xml:space="preserve"> </w:t>
      </w:r>
      <w:r>
        <w:rPr>
          <w:color w:val="161616"/>
          <w:w w:val="110"/>
          <w:sz w:val="21"/>
        </w:rPr>
        <w:t>Act</w:t>
      </w:r>
    </w:p>
    <w:p w14:paraId="4FBF7616" w14:textId="77777777" w:rsidR="004E6AF4" w:rsidRDefault="009C34D4">
      <w:pPr>
        <w:pStyle w:val="ListParagraph"/>
        <w:numPr>
          <w:ilvl w:val="0"/>
          <w:numId w:val="1"/>
        </w:numPr>
        <w:tabs>
          <w:tab w:val="left" w:pos="2606"/>
        </w:tabs>
        <w:ind w:left="2605"/>
        <w:rPr>
          <w:sz w:val="21"/>
        </w:rPr>
      </w:pPr>
      <w:r>
        <w:rPr>
          <w:color w:val="161616"/>
          <w:sz w:val="21"/>
        </w:rPr>
        <w:t>NJSA 40A11 et seq - Public Contracts Law &amp;</w:t>
      </w:r>
      <w:r>
        <w:rPr>
          <w:color w:val="161616"/>
          <w:spacing w:val="11"/>
          <w:sz w:val="21"/>
        </w:rPr>
        <w:t xml:space="preserve"> </w:t>
      </w:r>
      <w:r>
        <w:rPr>
          <w:color w:val="161616"/>
          <w:sz w:val="21"/>
        </w:rPr>
        <w:t>Procurement</w:t>
      </w:r>
    </w:p>
    <w:p w14:paraId="7F2202B4" w14:textId="77777777" w:rsidR="004E6AF4" w:rsidRDefault="009C34D4">
      <w:pPr>
        <w:pStyle w:val="ListParagraph"/>
        <w:numPr>
          <w:ilvl w:val="0"/>
          <w:numId w:val="1"/>
        </w:numPr>
        <w:tabs>
          <w:tab w:val="left" w:pos="2606"/>
        </w:tabs>
        <w:spacing w:before="86"/>
        <w:ind w:left="2605"/>
        <w:rPr>
          <w:sz w:val="21"/>
        </w:rPr>
      </w:pPr>
      <w:r>
        <w:rPr>
          <w:color w:val="161616"/>
          <w:sz w:val="21"/>
        </w:rPr>
        <w:t xml:space="preserve">NJSA </w:t>
      </w:r>
      <w:proofErr w:type="gramStart"/>
      <w:r>
        <w:rPr>
          <w:color w:val="161616"/>
          <w:sz w:val="21"/>
        </w:rPr>
        <w:t>47:lA</w:t>
      </w:r>
      <w:proofErr w:type="gramEnd"/>
      <w:r>
        <w:rPr>
          <w:color w:val="161616"/>
          <w:sz w:val="21"/>
        </w:rPr>
        <w:t xml:space="preserve">-1 et seq - Open Public Records Act </w:t>
      </w:r>
      <w:r>
        <w:rPr>
          <w:color w:val="161616"/>
        </w:rPr>
        <w:t>&amp;</w:t>
      </w:r>
      <w:r>
        <w:rPr>
          <w:color w:val="161616"/>
          <w:spacing w:val="-16"/>
        </w:rPr>
        <w:t xml:space="preserve"> </w:t>
      </w:r>
      <w:r>
        <w:rPr>
          <w:color w:val="161616"/>
          <w:sz w:val="21"/>
        </w:rPr>
        <w:t>Compliance</w:t>
      </w:r>
    </w:p>
    <w:p w14:paraId="56CEB5FD" w14:textId="77777777" w:rsidR="004E6AF4" w:rsidRDefault="009C34D4">
      <w:pPr>
        <w:pStyle w:val="ListParagraph"/>
        <w:numPr>
          <w:ilvl w:val="0"/>
          <w:numId w:val="1"/>
        </w:numPr>
        <w:tabs>
          <w:tab w:val="left" w:pos="2606"/>
        </w:tabs>
        <w:spacing w:before="97"/>
        <w:ind w:left="2605"/>
        <w:rPr>
          <w:sz w:val="21"/>
        </w:rPr>
      </w:pPr>
      <w:r>
        <w:rPr>
          <w:color w:val="161616"/>
          <w:sz w:val="21"/>
        </w:rPr>
        <w:t>NJSA 20:3- et seq - NJ/DCA Budget Preparation &amp;</w:t>
      </w:r>
      <w:r>
        <w:rPr>
          <w:color w:val="161616"/>
          <w:spacing w:val="43"/>
          <w:sz w:val="21"/>
        </w:rPr>
        <w:t xml:space="preserve"> </w:t>
      </w:r>
      <w:r>
        <w:rPr>
          <w:color w:val="161616"/>
          <w:sz w:val="21"/>
        </w:rPr>
        <w:t>Filing</w:t>
      </w:r>
    </w:p>
    <w:p w14:paraId="53289BD4" w14:textId="77777777" w:rsidR="004E6AF4" w:rsidRDefault="009C34D4">
      <w:pPr>
        <w:pStyle w:val="ListParagraph"/>
        <w:numPr>
          <w:ilvl w:val="0"/>
          <w:numId w:val="1"/>
        </w:numPr>
        <w:tabs>
          <w:tab w:val="left" w:pos="2608"/>
        </w:tabs>
        <w:spacing w:before="90"/>
        <w:ind w:left="2607" w:hanging="369"/>
        <w:rPr>
          <w:sz w:val="21"/>
        </w:rPr>
      </w:pPr>
      <w:r>
        <w:rPr>
          <w:color w:val="161616"/>
          <w:w w:val="110"/>
          <w:sz w:val="21"/>
        </w:rPr>
        <w:t>Administration of Operational</w:t>
      </w:r>
      <w:r>
        <w:rPr>
          <w:color w:val="161616"/>
          <w:spacing w:val="-11"/>
          <w:w w:val="110"/>
          <w:sz w:val="21"/>
        </w:rPr>
        <w:t xml:space="preserve"> </w:t>
      </w:r>
      <w:r>
        <w:rPr>
          <w:color w:val="161616"/>
          <w:w w:val="110"/>
          <w:sz w:val="21"/>
        </w:rPr>
        <w:t>Budget</w:t>
      </w:r>
    </w:p>
    <w:p w14:paraId="57EEE397" w14:textId="77777777" w:rsidR="004E6AF4" w:rsidRDefault="009C34D4">
      <w:pPr>
        <w:pStyle w:val="ListParagraph"/>
        <w:numPr>
          <w:ilvl w:val="0"/>
          <w:numId w:val="1"/>
        </w:numPr>
        <w:tabs>
          <w:tab w:val="left" w:pos="2608"/>
        </w:tabs>
        <w:ind w:left="2607" w:hanging="365"/>
        <w:rPr>
          <w:sz w:val="21"/>
        </w:rPr>
      </w:pPr>
      <w:r>
        <w:rPr>
          <w:color w:val="161616"/>
          <w:w w:val="105"/>
          <w:sz w:val="21"/>
        </w:rPr>
        <w:t>Administration of Capital</w:t>
      </w:r>
      <w:r>
        <w:rPr>
          <w:color w:val="161616"/>
          <w:spacing w:val="-5"/>
          <w:w w:val="105"/>
          <w:sz w:val="21"/>
        </w:rPr>
        <w:t xml:space="preserve"> </w:t>
      </w:r>
      <w:r>
        <w:rPr>
          <w:color w:val="161616"/>
          <w:w w:val="105"/>
          <w:sz w:val="21"/>
        </w:rPr>
        <w:t>Budgets</w:t>
      </w:r>
    </w:p>
    <w:p w14:paraId="029DEDF4" w14:textId="77777777" w:rsidR="004E6AF4" w:rsidRDefault="009C34D4">
      <w:pPr>
        <w:pStyle w:val="ListParagraph"/>
        <w:numPr>
          <w:ilvl w:val="0"/>
          <w:numId w:val="1"/>
        </w:numPr>
        <w:tabs>
          <w:tab w:val="left" w:pos="2606"/>
        </w:tabs>
        <w:spacing w:before="91"/>
        <w:ind w:left="2605"/>
        <w:rPr>
          <w:sz w:val="21"/>
        </w:rPr>
      </w:pPr>
      <w:r>
        <w:rPr>
          <w:color w:val="161616"/>
          <w:sz w:val="21"/>
        </w:rPr>
        <w:t xml:space="preserve">NJSA Title 39 et seq -General Parking </w:t>
      </w:r>
      <w:r>
        <w:rPr>
          <w:color w:val="161616"/>
        </w:rPr>
        <w:t xml:space="preserve">&amp; </w:t>
      </w:r>
      <w:r>
        <w:rPr>
          <w:color w:val="161616"/>
          <w:sz w:val="21"/>
        </w:rPr>
        <w:t>Handicapped Parking</w:t>
      </w:r>
      <w:r>
        <w:rPr>
          <w:color w:val="161616"/>
          <w:spacing w:val="23"/>
          <w:sz w:val="21"/>
        </w:rPr>
        <w:t xml:space="preserve"> </w:t>
      </w:r>
      <w:r>
        <w:rPr>
          <w:color w:val="161616"/>
          <w:sz w:val="21"/>
        </w:rPr>
        <w:t>Statutes</w:t>
      </w:r>
    </w:p>
    <w:p w14:paraId="7FBE51CC" w14:textId="77777777" w:rsidR="004E6AF4" w:rsidRDefault="009C34D4">
      <w:pPr>
        <w:pStyle w:val="ListParagraph"/>
        <w:numPr>
          <w:ilvl w:val="0"/>
          <w:numId w:val="1"/>
        </w:numPr>
        <w:tabs>
          <w:tab w:val="left" w:pos="2605"/>
        </w:tabs>
        <w:spacing w:before="83"/>
        <w:ind w:left="2604" w:hanging="366"/>
        <w:rPr>
          <w:sz w:val="21"/>
        </w:rPr>
      </w:pPr>
      <w:r>
        <w:rPr>
          <w:color w:val="161616"/>
          <w:w w:val="105"/>
          <w:sz w:val="21"/>
        </w:rPr>
        <w:t xml:space="preserve">Residential Permit Parking -Program Administration </w:t>
      </w:r>
      <w:r>
        <w:rPr>
          <w:color w:val="161616"/>
          <w:w w:val="105"/>
        </w:rPr>
        <w:t>&amp;</w:t>
      </w:r>
      <w:r>
        <w:rPr>
          <w:color w:val="161616"/>
          <w:spacing w:val="17"/>
          <w:w w:val="105"/>
        </w:rPr>
        <w:t xml:space="preserve"> </w:t>
      </w:r>
      <w:r>
        <w:rPr>
          <w:color w:val="161616"/>
          <w:w w:val="105"/>
          <w:sz w:val="21"/>
        </w:rPr>
        <w:t>Operation</w:t>
      </w:r>
    </w:p>
    <w:p w14:paraId="43550D1A" w14:textId="77777777" w:rsidR="004E6AF4" w:rsidRDefault="009C34D4">
      <w:pPr>
        <w:pStyle w:val="ListParagraph"/>
        <w:numPr>
          <w:ilvl w:val="0"/>
          <w:numId w:val="1"/>
        </w:numPr>
        <w:tabs>
          <w:tab w:val="left" w:pos="2606"/>
        </w:tabs>
        <w:spacing w:before="71"/>
        <w:ind w:left="2605"/>
        <w:rPr>
          <w:sz w:val="21"/>
        </w:rPr>
      </w:pPr>
      <w:r>
        <w:rPr>
          <w:color w:val="161616"/>
          <w:w w:val="105"/>
          <w:sz w:val="21"/>
        </w:rPr>
        <w:t xml:space="preserve">Monthly Permit Parking -Program Administration </w:t>
      </w:r>
      <w:proofErr w:type="gramStart"/>
      <w:r>
        <w:rPr>
          <w:rFonts w:ascii="Times New Roman"/>
          <w:color w:val="161616"/>
          <w:w w:val="105"/>
          <w:sz w:val="23"/>
        </w:rPr>
        <w:t xml:space="preserve">&amp;  </w:t>
      </w:r>
      <w:r>
        <w:rPr>
          <w:color w:val="161616"/>
          <w:w w:val="105"/>
          <w:sz w:val="21"/>
        </w:rPr>
        <w:t>Operation</w:t>
      </w:r>
      <w:proofErr w:type="gramEnd"/>
    </w:p>
    <w:p w14:paraId="30E470F1" w14:textId="77777777" w:rsidR="004E6AF4" w:rsidRDefault="004E6AF4">
      <w:pPr>
        <w:rPr>
          <w:sz w:val="21"/>
        </w:rPr>
        <w:sectPr w:rsidR="004E6AF4">
          <w:pgSz w:w="12240" w:h="15840"/>
          <w:pgMar w:top="1500" w:right="1280" w:bottom="280" w:left="340" w:header="720" w:footer="720" w:gutter="0"/>
          <w:cols w:space="720"/>
        </w:sectPr>
      </w:pPr>
    </w:p>
    <w:p w14:paraId="46CDA6DD" w14:textId="77777777" w:rsidR="004E6AF4" w:rsidRDefault="009C34D4">
      <w:pPr>
        <w:spacing w:before="75"/>
        <w:ind w:left="5178"/>
        <w:rPr>
          <w:b/>
          <w:sz w:val="20"/>
        </w:rPr>
      </w:pPr>
      <w:r>
        <w:rPr>
          <w:b/>
          <w:color w:val="161616"/>
          <w:sz w:val="20"/>
        </w:rPr>
        <w:lastRenderedPageBreak/>
        <w:t>EVALUATION</w:t>
      </w:r>
    </w:p>
    <w:p w14:paraId="5A8759E7" w14:textId="77777777" w:rsidR="004E6AF4" w:rsidRDefault="009C34D4">
      <w:pPr>
        <w:pStyle w:val="BodyText"/>
        <w:spacing w:before="98" w:line="292" w:lineRule="auto"/>
        <w:ind w:left="1161" w:right="141" w:firstLine="724"/>
        <w:jc w:val="both"/>
      </w:pPr>
      <w:r>
        <w:rPr>
          <w:color w:val="161616"/>
          <w:w w:val="105"/>
        </w:rPr>
        <w:t xml:space="preserve">The Authority's objective in soliciting Qualification Statements is to enable it to select a firm or organization that will provide high quality and effective Parking Consultant Services to the Parking Authority. The Authority will consider Qualification Statements only from firms or organizations that, in the Authority's judgment, have demonstrated the capability and willingness to provide high quality services to the Parking Authority in the manner described in this RFQ. Proposals will be evaluated by the Authority </w:t>
      </w:r>
      <w:proofErr w:type="gramStart"/>
      <w:r>
        <w:rPr>
          <w:color w:val="161616"/>
          <w:w w:val="105"/>
        </w:rPr>
        <w:t>on the basis of</w:t>
      </w:r>
      <w:proofErr w:type="gramEnd"/>
      <w:r>
        <w:rPr>
          <w:color w:val="161616"/>
          <w:w w:val="105"/>
        </w:rPr>
        <w:t xml:space="preserve"> the most advantageous, all relevant factors</w:t>
      </w:r>
      <w:r>
        <w:rPr>
          <w:color w:val="161616"/>
          <w:spacing w:val="5"/>
          <w:w w:val="105"/>
        </w:rPr>
        <w:t xml:space="preserve"> </w:t>
      </w:r>
      <w:r>
        <w:rPr>
          <w:color w:val="161616"/>
          <w:w w:val="105"/>
        </w:rPr>
        <w:t>considered.</w:t>
      </w:r>
    </w:p>
    <w:p w14:paraId="1590E928" w14:textId="77777777" w:rsidR="004E6AF4" w:rsidRDefault="004E6AF4">
      <w:pPr>
        <w:pStyle w:val="BodyText"/>
        <w:spacing w:before="8"/>
        <w:rPr>
          <w:sz w:val="17"/>
        </w:rPr>
      </w:pPr>
    </w:p>
    <w:p w14:paraId="734D6F22" w14:textId="77777777" w:rsidR="004E6AF4" w:rsidRDefault="009C34D4">
      <w:pPr>
        <w:spacing w:before="94"/>
        <w:ind w:left="1159"/>
        <w:rPr>
          <w:b/>
          <w:sz w:val="20"/>
        </w:rPr>
      </w:pPr>
      <w:r>
        <w:rPr>
          <w:b/>
          <w:color w:val="161616"/>
          <w:w w:val="105"/>
          <w:sz w:val="20"/>
          <w:u w:val="thick" w:color="161616"/>
        </w:rPr>
        <w:t>Evaluation Criteria:</w:t>
      </w:r>
    </w:p>
    <w:p w14:paraId="7CAD4FC1" w14:textId="77777777" w:rsidR="004E6AF4" w:rsidRDefault="009C34D4">
      <w:pPr>
        <w:pStyle w:val="ListParagraph"/>
        <w:numPr>
          <w:ilvl w:val="1"/>
          <w:numId w:val="1"/>
        </w:numPr>
        <w:tabs>
          <w:tab w:val="left" w:pos="3324"/>
        </w:tabs>
        <w:spacing w:before="59" w:line="290" w:lineRule="auto"/>
        <w:ind w:right="134" w:hanging="732"/>
        <w:jc w:val="both"/>
        <w:rPr>
          <w:sz w:val="21"/>
        </w:rPr>
      </w:pPr>
      <w:r>
        <w:rPr>
          <w:b/>
          <w:color w:val="161616"/>
          <w:sz w:val="20"/>
        </w:rPr>
        <w:t xml:space="preserve">20 Points: </w:t>
      </w:r>
      <w:r>
        <w:rPr>
          <w:color w:val="161616"/>
          <w:sz w:val="21"/>
        </w:rPr>
        <w:t>Knowledge of NJ Statutes, Rules and Regulations effecting Parking</w:t>
      </w:r>
      <w:r>
        <w:rPr>
          <w:color w:val="161616"/>
          <w:spacing w:val="-6"/>
          <w:sz w:val="21"/>
        </w:rPr>
        <w:t xml:space="preserve"> </w:t>
      </w:r>
      <w:r>
        <w:rPr>
          <w:color w:val="161616"/>
          <w:sz w:val="21"/>
        </w:rPr>
        <w:t>Authorities</w:t>
      </w:r>
    </w:p>
    <w:p w14:paraId="1FD9883D" w14:textId="77777777" w:rsidR="004E6AF4" w:rsidRDefault="009C34D4">
      <w:pPr>
        <w:pStyle w:val="ListParagraph"/>
        <w:numPr>
          <w:ilvl w:val="1"/>
          <w:numId w:val="1"/>
        </w:numPr>
        <w:tabs>
          <w:tab w:val="left" w:pos="3324"/>
        </w:tabs>
        <w:spacing w:before="2" w:line="288" w:lineRule="auto"/>
        <w:ind w:left="3320" w:right="133" w:hanging="724"/>
        <w:jc w:val="both"/>
        <w:rPr>
          <w:sz w:val="21"/>
        </w:rPr>
      </w:pPr>
      <w:r>
        <w:rPr>
          <w:b/>
          <w:color w:val="161616"/>
          <w:w w:val="105"/>
          <w:sz w:val="20"/>
        </w:rPr>
        <w:t xml:space="preserve">20 Points: </w:t>
      </w:r>
      <w:r>
        <w:rPr>
          <w:color w:val="161616"/>
          <w:w w:val="105"/>
          <w:sz w:val="21"/>
        </w:rPr>
        <w:t xml:space="preserve">Years of Experience Managing Private or Public Parking Entities, State, County </w:t>
      </w:r>
      <w:r>
        <w:rPr>
          <w:color w:val="161616"/>
          <w:w w:val="105"/>
        </w:rPr>
        <w:t xml:space="preserve">&amp; </w:t>
      </w:r>
      <w:r>
        <w:rPr>
          <w:color w:val="161616"/>
          <w:w w:val="105"/>
          <w:sz w:val="21"/>
        </w:rPr>
        <w:t xml:space="preserve">Municipal, </w:t>
      </w:r>
      <w:proofErr w:type="gramStart"/>
      <w:r>
        <w:rPr>
          <w:color w:val="161616"/>
          <w:w w:val="105"/>
          <w:sz w:val="21"/>
        </w:rPr>
        <w:t>including;</w:t>
      </w:r>
      <w:proofErr w:type="gramEnd"/>
      <w:r>
        <w:rPr>
          <w:color w:val="161616"/>
          <w:w w:val="105"/>
          <w:sz w:val="21"/>
        </w:rPr>
        <w:t xml:space="preserve"> Authority, Utility, Divisions and/or</w:t>
      </w:r>
      <w:r>
        <w:rPr>
          <w:color w:val="161616"/>
          <w:spacing w:val="10"/>
          <w:w w:val="105"/>
          <w:sz w:val="21"/>
        </w:rPr>
        <w:t xml:space="preserve"> </w:t>
      </w:r>
      <w:r>
        <w:rPr>
          <w:color w:val="161616"/>
          <w:w w:val="105"/>
          <w:sz w:val="21"/>
        </w:rPr>
        <w:t>Departments</w:t>
      </w:r>
    </w:p>
    <w:p w14:paraId="774C6000" w14:textId="77777777" w:rsidR="004E6AF4" w:rsidRDefault="009C34D4">
      <w:pPr>
        <w:pStyle w:val="ListParagraph"/>
        <w:numPr>
          <w:ilvl w:val="1"/>
          <w:numId w:val="1"/>
        </w:numPr>
        <w:tabs>
          <w:tab w:val="left" w:pos="3319"/>
          <w:tab w:val="left" w:pos="3320"/>
          <w:tab w:val="left" w:pos="4750"/>
        </w:tabs>
        <w:spacing w:before="0" w:line="238" w:lineRule="exact"/>
        <w:ind w:left="3319" w:hanging="731"/>
        <w:rPr>
          <w:sz w:val="21"/>
        </w:rPr>
      </w:pPr>
      <w:r>
        <w:rPr>
          <w:b/>
          <w:color w:val="161616"/>
          <w:w w:val="105"/>
          <w:sz w:val="20"/>
        </w:rPr>
        <w:t>56</w:t>
      </w:r>
      <w:r>
        <w:rPr>
          <w:b/>
          <w:color w:val="161616"/>
          <w:spacing w:val="-14"/>
          <w:w w:val="105"/>
          <w:sz w:val="20"/>
        </w:rPr>
        <w:t xml:space="preserve"> </w:t>
      </w:r>
      <w:r>
        <w:rPr>
          <w:b/>
          <w:color w:val="161616"/>
          <w:w w:val="105"/>
          <w:sz w:val="20"/>
        </w:rPr>
        <w:t>Points:</w:t>
      </w:r>
      <w:r>
        <w:rPr>
          <w:b/>
          <w:color w:val="161616"/>
          <w:w w:val="105"/>
          <w:sz w:val="20"/>
        </w:rPr>
        <w:tab/>
      </w:r>
      <w:r>
        <w:rPr>
          <w:color w:val="161616"/>
          <w:w w:val="105"/>
          <w:sz w:val="21"/>
        </w:rPr>
        <w:t>Knowledge of the subject matter requested by in</w:t>
      </w:r>
      <w:r>
        <w:rPr>
          <w:color w:val="161616"/>
          <w:spacing w:val="-14"/>
          <w:w w:val="105"/>
          <w:sz w:val="21"/>
        </w:rPr>
        <w:t xml:space="preserve"> </w:t>
      </w:r>
      <w:r>
        <w:rPr>
          <w:color w:val="161616"/>
          <w:w w:val="105"/>
          <w:sz w:val="21"/>
        </w:rPr>
        <w:t>RFQ</w:t>
      </w:r>
    </w:p>
    <w:p w14:paraId="480BEA05" w14:textId="77777777" w:rsidR="004E6AF4" w:rsidRDefault="009C34D4">
      <w:pPr>
        <w:pStyle w:val="ListParagraph"/>
        <w:numPr>
          <w:ilvl w:val="1"/>
          <w:numId w:val="1"/>
        </w:numPr>
        <w:tabs>
          <w:tab w:val="left" w:pos="3315"/>
        </w:tabs>
        <w:spacing w:before="52" w:line="290" w:lineRule="auto"/>
        <w:ind w:left="3318" w:right="136" w:hanging="728"/>
        <w:jc w:val="both"/>
        <w:rPr>
          <w:sz w:val="21"/>
        </w:rPr>
      </w:pPr>
      <w:r>
        <w:rPr>
          <w:b/>
          <w:color w:val="161616"/>
          <w:w w:val="105"/>
          <w:sz w:val="20"/>
        </w:rPr>
        <w:t xml:space="preserve">04 Points: </w:t>
      </w:r>
      <w:r>
        <w:rPr>
          <w:color w:val="161616"/>
          <w:w w:val="105"/>
          <w:sz w:val="21"/>
        </w:rPr>
        <w:t xml:space="preserve">Knowledge of </w:t>
      </w:r>
      <w:proofErr w:type="gramStart"/>
      <w:r>
        <w:rPr>
          <w:color w:val="161616"/>
          <w:w w:val="105"/>
          <w:sz w:val="21"/>
        </w:rPr>
        <w:t>the  Camden</w:t>
      </w:r>
      <w:proofErr w:type="gramEnd"/>
      <w:r>
        <w:rPr>
          <w:color w:val="161616"/>
          <w:w w:val="105"/>
          <w:sz w:val="21"/>
        </w:rPr>
        <w:t xml:space="preserve">  PA's  Parking Operations.  As well as, availability to meet with the Executive Director </w:t>
      </w:r>
      <w:proofErr w:type="gramStart"/>
      <w:r>
        <w:rPr>
          <w:color w:val="161616"/>
          <w:w w:val="105"/>
          <w:sz w:val="21"/>
        </w:rPr>
        <w:t>and  accommodate</w:t>
      </w:r>
      <w:proofErr w:type="gramEnd"/>
      <w:r>
        <w:rPr>
          <w:color w:val="161616"/>
          <w:w w:val="105"/>
          <w:sz w:val="21"/>
        </w:rPr>
        <w:t xml:space="preserve"> required Meetings of the Board of Commissioners.</w:t>
      </w:r>
    </w:p>
    <w:p w14:paraId="0C1D8BC6" w14:textId="77777777" w:rsidR="004E6AF4" w:rsidRDefault="004E6AF4">
      <w:pPr>
        <w:pStyle w:val="BodyText"/>
        <w:spacing w:before="1"/>
        <w:rPr>
          <w:sz w:val="26"/>
        </w:rPr>
      </w:pPr>
    </w:p>
    <w:p w14:paraId="6487E91E" w14:textId="77777777" w:rsidR="004E6AF4" w:rsidRDefault="009C34D4">
      <w:pPr>
        <w:spacing w:before="1"/>
        <w:ind w:left="1145"/>
        <w:rPr>
          <w:b/>
          <w:sz w:val="20"/>
        </w:rPr>
      </w:pPr>
      <w:r>
        <w:rPr>
          <w:b/>
          <w:color w:val="161616"/>
          <w:w w:val="105"/>
          <w:sz w:val="20"/>
        </w:rPr>
        <w:t>Evaluation Methodology:</w:t>
      </w:r>
    </w:p>
    <w:p w14:paraId="4D071AF6" w14:textId="77777777" w:rsidR="004E6AF4" w:rsidRDefault="009C34D4">
      <w:pPr>
        <w:spacing w:before="53" w:line="290" w:lineRule="auto"/>
        <w:ind w:left="2583" w:right="144" w:hanging="722"/>
        <w:jc w:val="both"/>
        <w:rPr>
          <w:sz w:val="21"/>
        </w:rPr>
      </w:pPr>
      <w:r>
        <w:rPr>
          <w:b/>
          <w:color w:val="161616"/>
          <w:w w:val="105"/>
          <w:sz w:val="20"/>
        </w:rPr>
        <w:t xml:space="preserve">Item 1 </w:t>
      </w:r>
      <w:r>
        <w:rPr>
          <w:b/>
          <w:color w:val="161616"/>
          <w:w w:val="105"/>
          <w:sz w:val="20"/>
          <w:u w:val="thick" w:color="161616"/>
        </w:rPr>
        <w:t>Government Experience 20 Points:</w:t>
      </w:r>
      <w:r>
        <w:rPr>
          <w:b/>
          <w:color w:val="161616"/>
          <w:w w:val="105"/>
          <w:sz w:val="20"/>
        </w:rPr>
        <w:t xml:space="preserve"> </w:t>
      </w:r>
      <w:r>
        <w:rPr>
          <w:color w:val="161616"/>
          <w:w w:val="105"/>
          <w:sz w:val="21"/>
        </w:rPr>
        <w:t xml:space="preserve">2 Points for every </w:t>
      </w:r>
      <w:proofErr w:type="gramStart"/>
      <w:r>
        <w:rPr>
          <w:color w:val="161616"/>
          <w:w w:val="105"/>
          <w:sz w:val="21"/>
        </w:rPr>
        <w:t>year  of</w:t>
      </w:r>
      <w:proofErr w:type="gramEnd"/>
      <w:r>
        <w:rPr>
          <w:color w:val="161616"/>
          <w:w w:val="105"/>
          <w:sz w:val="21"/>
        </w:rPr>
        <w:t xml:space="preserve">  experience related to NJ Statutes, Rules and Regulations effecting state, county, municipal or independent</w:t>
      </w:r>
      <w:r>
        <w:rPr>
          <w:color w:val="161616"/>
          <w:spacing w:val="31"/>
          <w:w w:val="105"/>
          <w:sz w:val="21"/>
        </w:rPr>
        <w:t xml:space="preserve"> </w:t>
      </w:r>
      <w:r>
        <w:rPr>
          <w:color w:val="161616"/>
          <w:w w:val="105"/>
          <w:sz w:val="21"/>
        </w:rPr>
        <w:t>authority.</w:t>
      </w:r>
    </w:p>
    <w:p w14:paraId="24A21AE6" w14:textId="77777777" w:rsidR="004E6AF4" w:rsidRDefault="004E6AF4">
      <w:pPr>
        <w:pStyle w:val="BodyText"/>
        <w:spacing w:before="4"/>
        <w:rPr>
          <w:sz w:val="25"/>
        </w:rPr>
      </w:pPr>
    </w:p>
    <w:p w14:paraId="79EEA0A0" w14:textId="77777777" w:rsidR="004E6AF4" w:rsidRDefault="009C34D4">
      <w:pPr>
        <w:pStyle w:val="BodyText"/>
        <w:spacing w:before="1" w:line="290" w:lineRule="auto"/>
        <w:ind w:left="2583" w:right="138" w:hanging="722"/>
        <w:jc w:val="both"/>
      </w:pPr>
      <w:r>
        <w:rPr>
          <w:b/>
          <w:color w:val="161616"/>
          <w:w w:val="105"/>
          <w:sz w:val="20"/>
        </w:rPr>
        <w:t xml:space="preserve">ltem2 </w:t>
      </w:r>
      <w:r>
        <w:rPr>
          <w:b/>
          <w:color w:val="161616"/>
          <w:w w:val="105"/>
          <w:sz w:val="20"/>
          <w:u w:val="thick" w:color="161616"/>
        </w:rPr>
        <w:t>Parking Entity Experience 20 Points:</w:t>
      </w:r>
      <w:r>
        <w:rPr>
          <w:b/>
          <w:color w:val="161616"/>
          <w:w w:val="105"/>
          <w:sz w:val="20"/>
        </w:rPr>
        <w:t xml:space="preserve"> </w:t>
      </w:r>
      <w:r>
        <w:rPr>
          <w:color w:val="161616"/>
          <w:w w:val="105"/>
        </w:rPr>
        <w:t xml:space="preserve">2 Points for every year of experience managing private or public government college, </w:t>
      </w:r>
      <w:proofErr w:type="gramStart"/>
      <w:r>
        <w:rPr>
          <w:color w:val="161616"/>
          <w:w w:val="105"/>
        </w:rPr>
        <w:t>university,  airport</w:t>
      </w:r>
      <w:proofErr w:type="gramEnd"/>
      <w:r>
        <w:rPr>
          <w:color w:val="161616"/>
          <w:w w:val="105"/>
        </w:rPr>
        <w:t>,  federal, state, county, municipal parking authority, utility, bureau, department, division, etc.</w:t>
      </w:r>
    </w:p>
    <w:p w14:paraId="5295075F" w14:textId="77777777" w:rsidR="004E6AF4" w:rsidRDefault="004E6AF4">
      <w:pPr>
        <w:pStyle w:val="BodyText"/>
        <w:spacing w:before="8"/>
        <w:rPr>
          <w:sz w:val="17"/>
        </w:rPr>
      </w:pPr>
    </w:p>
    <w:p w14:paraId="3A489B0F" w14:textId="77777777" w:rsidR="004E6AF4" w:rsidRDefault="009C34D4">
      <w:pPr>
        <w:spacing w:before="94" w:line="290" w:lineRule="auto"/>
        <w:ind w:left="2584" w:hanging="723"/>
        <w:rPr>
          <w:sz w:val="21"/>
        </w:rPr>
      </w:pPr>
      <w:r>
        <w:rPr>
          <w:b/>
          <w:color w:val="161616"/>
          <w:w w:val="105"/>
          <w:sz w:val="20"/>
        </w:rPr>
        <w:t xml:space="preserve">Item 3 </w:t>
      </w:r>
      <w:r>
        <w:rPr>
          <w:b/>
          <w:color w:val="161616"/>
          <w:w w:val="105"/>
          <w:sz w:val="20"/>
          <w:u w:val="thick" w:color="161616"/>
        </w:rPr>
        <w:t>Parking Authority Knowledge 56 Points:</w:t>
      </w:r>
      <w:r>
        <w:rPr>
          <w:b/>
          <w:color w:val="161616"/>
          <w:w w:val="105"/>
          <w:sz w:val="20"/>
        </w:rPr>
        <w:t xml:space="preserve"> </w:t>
      </w:r>
      <w:r>
        <w:rPr>
          <w:color w:val="161616"/>
          <w:w w:val="105"/>
          <w:sz w:val="21"/>
        </w:rPr>
        <w:t>Up to 7 Points for knowledge and experience for each of the subject matter areas listed in 3 thru 10</w:t>
      </w:r>
    </w:p>
    <w:p w14:paraId="0E71563C" w14:textId="77777777" w:rsidR="004E6AF4" w:rsidRDefault="004E6AF4">
      <w:pPr>
        <w:pStyle w:val="BodyText"/>
        <w:spacing w:before="6"/>
        <w:rPr>
          <w:sz w:val="17"/>
        </w:rPr>
      </w:pPr>
    </w:p>
    <w:p w14:paraId="2D05EFB9" w14:textId="77777777" w:rsidR="004E6AF4" w:rsidRDefault="009C34D4">
      <w:pPr>
        <w:spacing w:before="93" w:line="290" w:lineRule="auto"/>
        <w:ind w:left="2581" w:right="122" w:hanging="719"/>
        <w:jc w:val="both"/>
        <w:rPr>
          <w:sz w:val="21"/>
        </w:rPr>
      </w:pPr>
      <w:r>
        <w:rPr>
          <w:b/>
          <w:color w:val="161616"/>
          <w:w w:val="105"/>
          <w:sz w:val="20"/>
        </w:rPr>
        <w:t xml:space="preserve">Item 4 </w:t>
      </w:r>
      <w:r>
        <w:rPr>
          <w:b/>
          <w:color w:val="161616"/>
          <w:w w:val="105"/>
          <w:sz w:val="20"/>
          <w:u w:val="thick" w:color="161616"/>
        </w:rPr>
        <w:t>Knowledge of Authority 4 Points:</w:t>
      </w:r>
      <w:r>
        <w:rPr>
          <w:b/>
          <w:color w:val="161616"/>
          <w:w w:val="105"/>
          <w:sz w:val="20"/>
        </w:rPr>
        <w:t xml:space="preserve"> </w:t>
      </w:r>
      <w:r>
        <w:rPr>
          <w:color w:val="161616"/>
          <w:w w:val="105"/>
          <w:sz w:val="21"/>
        </w:rPr>
        <w:t>Up to 4 Points for Knowledge of the Camden PA's Operations and ability to accommodate meeting with Commissioners and Authority meeting schedule.</w:t>
      </w:r>
    </w:p>
    <w:p w14:paraId="57CA6153" w14:textId="77777777" w:rsidR="004E6AF4" w:rsidRDefault="004E6AF4">
      <w:pPr>
        <w:pStyle w:val="BodyText"/>
        <w:spacing w:before="5"/>
        <w:rPr>
          <w:sz w:val="18"/>
        </w:rPr>
      </w:pPr>
    </w:p>
    <w:p w14:paraId="0A04942F" w14:textId="77777777" w:rsidR="004E6AF4" w:rsidRDefault="009C34D4">
      <w:pPr>
        <w:spacing w:before="94"/>
        <w:ind w:left="5011"/>
        <w:rPr>
          <w:b/>
          <w:sz w:val="20"/>
        </w:rPr>
      </w:pPr>
      <w:r>
        <w:rPr>
          <w:b/>
          <w:color w:val="161616"/>
          <w:w w:val="105"/>
          <w:sz w:val="20"/>
          <w:u w:val="thick" w:color="161616"/>
        </w:rPr>
        <w:t>Important Dates</w:t>
      </w:r>
    </w:p>
    <w:p w14:paraId="6CB5792E" w14:textId="77777777" w:rsidR="004E6AF4" w:rsidRDefault="004E6AF4">
      <w:pPr>
        <w:pStyle w:val="BodyText"/>
        <w:spacing w:before="9"/>
        <w:rPr>
          <w:b/>
          <w:sz w:val="29"/>
        </w:rPr>
      </w:pPr>
    </w:p>
    <w:p w14:paraId="08F6DD10" w14:textId="3C7D1A3F" w:rsidR="004E6AF4" w:rsidRDefault="009C34D4">
      <w:pPr>
        <w:pStyle w:val="BodyText"/>
        <w:spacing w:line="290" w:lineRule="auto"/>
        <w:ind w:left="1135" w:right="76"/>
      </w:pPr>
      <w:r>
        <w:rPr>
          <w:color w:val="161616"/>
          <w:w w:val="105"/>
        </w:rPr>
        <w:t xml:space="preserve">The RFQ will run from </w:t>
      </w:r>
      <w:r w:rsidR="00F465E3">
        <w:rPr>
          <w:color w:val="161616"/>
          <w:w w:val="105"/>
        </w:rPr>
        <w:t xml:space="preserve">Wednesday, January 4, </w:t>
      </w:r>
      <w:proofErr w:type="gramStart"/>
      <w:r w:rsidR="00F465E3">
        <w:rPr>
          <w:color w:val="161616"/>
          <w:w w:val="105"/>
        </w:rPr>
        <w:t>2023</w:t>
      </w:r>
      <w:proofErr w:type="gramEnd"/>
      <w:r>
        <w:rPr>
          <w:color w:val="161616"/>
          <w:w w:val="105"/>
        </w:rPr>
        <w:t xml:space="preserve"> through </w:t>
      </w:r>
      <w:r w:rsidR="00F465E3">
        <w:rPr>
          <w:color w:val="161616"/>
          <w:w w:val="105"/>
        </w:rPr>
        <w:t>Wednesday, January 18, 2023</w:t>
      </w:r>
      <w:r>
        <w:rPr>
          <w:color w:val="161616"/>
          <w:w w:val="105"/>
        </w:rPr>
        <w:t xml:space="preserve">. The due date for interested firms to submit is January </w:t>
      </w:r>
      <w:r w:rsidR="00F465E3">
        <w:rPr>
          <w:color w:val="161616"/>
          <w:w w:val="105"/>
        </w:rPr>
        <w:t>18</w:t>
      </w:r>
      <w:r>
        <w:rPr>
          <w:color w:val="161616"/>
          <w:w w:val="105"/>
        </w:rPr>
        <w:t xml:space="preserve">, </w:t>
      </w:r>
      <w:proofErr w:type="gramStart"/>
      <w:r>
        <w:rPr>
          <w:color w:val="161616"/>
          <w:w w:val="105"/>
        </w:rPr>
        <w:t>20</w:t>
      </w:r>
      <w:r w:rsidR="006D03CF">
        <w:rPr>
          <w:color w:val="161616"/>
          <w:w w:val="105"/>
        </w:rPr>
        <w:t>2</w:t>
      </w:r>
      <w:r w:rsidR="00AE5AD8">
        <w:rPr>
          <w:color w:val="161616"/>
          <w:w w:val="105"/>
        </w:rPr>
        <w:t>2</w:t>
      </w:r>
      <w:proofErr w:type="gramEnd"/>
      <w:r>
        <w:rPr>
          <w:color w:val="161616"/>
          <w:w w:val="105"/>
        </w:rPr>
        <w:t xml:space="preserve"> no later than 1</w:t>
      </w:r>
      <w:r w:rsidR="00372876">
        <w:rPr>
          <w:color w:val="161616"/>
          <w:w w:val="105"/>
        </w:rPr>
        <w:t>0</w:t>
      </w:r>
      <w:r>
        <w:rPr>
          <w:color w:val="161616"/>
          <w:w w:val="105"/>
        </w:rPr>
        <w:t>:</w:t>
      </w:r>
      <w:r w:rsidR="00372876">
        <w:rPr>
          <w:color w:val="161616"/>
          <w:w w:val="105"/>
        </w:rPr>
        <w:t>0</w:t>
      </w:r>
      <w:r>
        <w:rPr>
          <w:color w:val="161616"/>
          <w:w w:val="105"/>
        </w:rPr>
        <w:t xml:space="preserve">0 </w:t>
      </w:r>
      <w:r w:rsidR="00372876">
        <w:rPr>
          <w:color w:val="161616"/>
          <w:w w:val="105"/>
        </w:rPr>
        <w:t>A</w:t>
      </w:r>
      <w:r>
        <w:rPr>
          <w:color w:val="161616"/>
          <w:w w:val="105"/>
        </w:rPr>
        <w:t xml:space="preserve">M at The Parking Authority Offices 10 Delaware Avenue, Camden NJ 08103. RFQ's will be open </w:t>
      </w:r>
      <w:r w:rsidRPr="00AD1A45">
        <w:rPr>
          <w:color w:val="161616"/>
          <w:w w:val="105"/>
        </w:rPr>
        <w:t xml:space="preserve">at </w:t>
      </w:r>
      <w:r w:rsidR="00AD1A45">
        <w:rPr>
          <w:color w:val="161616"/>
          <w:w w:val="105"/>
        </w:rPr>
        <w:t>1</w:t>
      </w:r>
      <w:r w:rsidR="00372876" w:rsidRPr="00AD1A45">
        <w:rPr>
          <w:color w:val="161616"/>
          <w:w w:val="105"/>
        </w:rPr>
        <w:t>1</w:t>
      </w:r>
      <w:r w:rsidRPr="00AD1A45">
        <w:rPr>
          <w:color w:val="161616"/>
          <w:w w:val="105"/>
        </w:rPr>
        <w:t>:00</w:t>
      </w:r>
      <w:r>
        <w:rPr>
          <w:color w:val="161616"/>
          <w:w w:val="105"/>
        </w:rPr>
        <w:t xml:space="preserve"> </w:t>
      </w:r>
      <w:r w:rsidR="00AD1A45">
        <w:rPr>
          <w:color w:val="161616"/>
          <w:w w:val="105"/>
        </w:rPr>
        <w:t>A</w:t>
      </w:r>
      <w:r>
        <w:rPr>
          <w:color w:val="161616"/>
          <w:w w:val="105"/>
        </w:rPr>
        <w:t xml:space="preserve">M on </w:t>
      </w:r>
      <w:r w:rsidR="00F465E3">
        <w:rPr>
          <w:color w:val="161616"/>
          <w:w w:val="105"/>
        </w:rPr>
        <w:t xml:space="preserve">Wednesday, January 18, </w:t>
      </w:r>
      <w:proofErr w:type="gramStart"/>
      <w:r w:rsidR="00F465E3">
        <w:rPr>
          <w:color w:val="161616"/>
          <w:w w:val="105"/>
        </w:rPr>
        <w:t>2023</w:t>
      </w:r>
      <w:proofErr w:type="gramEnd"/>
      <w:r>
        <w:rPr>
          <w:color w:val="161616"/>
          <w:w w:val="105"/>
        </w:rPr>
        <w:t xml:space="preserve"> here at the Parking Authority of the City of Camden, 10 Delaware Avenue, Camden NJ 08103.</w:t>
      </w:r>
    </w:p>
    <w:sectPr w:rsidR="004E6AF4">
      <w:pgSz w:w="12240" w:h="15840"/>
      <w:pgMar w:top="1400" w:right="128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A6640"/>
    <w:multiLevelType w:val="hybridMultilevel"/>
    <w:tmpl w:val="EE90CE4E"/>
    <w:lvl w:ilvl="0" w:tplc="1F28B068">
      <w:start w:val="1"/>
      <w:numFmt w:val="decimal"/>
      <w:lvlText w:val="%1."/>
      <w:lvlJc w:val="left"/>
      <w:pPr>
        <w:ind w:left="2606" w:hanging="367"/>
        <w:jc w:val="left"/>
      </w:pPr>
      <w:rPr>
        <w:rFonts w:ascii="Arial" w:eastAsia="Arial" w:hAnsi="Arial" w:cs="Arial" w:hint="default"/>
        <w:color w:val="161616"/>
        <w:spacing w:val="-1"/>
        <w:w w:val="109"/>
        <w:sz w:val="21"/>
        <w:szCs w:val="21"/>
      </w:rPr>
    </w:lvl>
    <w:lvl w:ilvl="1" w:tplc="3B2435B0">
      <w:start w:val="1"/>
      <w:numFmt w:val="decimal"/>
      <w:lvlText w:val="%2."/>
      <w:lvlJc w:val="left"/>
      <w:pPr>
        <w:ind w:left="3321" w:hanging="735"/>
        <w:jc w:val="left"/>
      </w:pPr>
      <w:rPr>
        <w:rFonts w:ascii="Arial" w:eastAsia="Arial" w:hAnsi="Arial" w:cs="Arial" w:hint="default"/>
        <w:color w:val="161616"/>
        <w:spacing w:val="-1"/>
        <w:w w:val="105"/>
        <w:sz w:val="21"/>
        <w:szCs w:val="21"/>
      </w:rPr>
    </w:lvl>
    <w:lvl w:ilvl="2" w:tplc="08A055F0">
      <w:numFmt w:val="bullet"/>
      <w:lvlText w:val="•"/>
      <w:lvlJc w:val="left"/>
      <w:pPr>
        <w:ind w:left="4131" w:hanging="735"/>
      </w:pPr>
      <w:rPr>
        <w:rFonts w:hint="default"/>
      </w:rPr>
    </w:lvl>
    <w:lvl w:ilvl="3" w:tplc="4E242428">
      <w:numFmt w:val="bullet"/>
      <w:lvlText w:val="•"/>
      <w:lvlJc w:val="left"/>
      <w:pPr>
        <w:ind w:left="4942" w:hanging="735"/>
      </w:pPr>
      <w:rPr>
        <w:rFonts w:hint="default"/>
      </w:rPr>
    </w:lvl>
    <w:lvl w:ilvl="4" w:tplc="54A00882">
      <w:numFmt w:val="bullet"/>
      <w:lvlText w:val="•"/>
      <w:lvlJc w:val="left"/>
      <w:pPr>
        <w:ind w:left="5753" w:hanging="735"/>
      </w:pPr>
      <w:rPr>
        <w:rFonts w:hint="default"/>
      </w:rPr>
    </w:lvl>
    <w:lvl w:ilvl="5" w:tplc="B16AE4D6">
      <w:numFmt w:val="bullet"/>
      <w:lvlText w:val="•"/>
      <w:lvlJc w:val="left"/>
      <w:pPr>
        <w:ind w:left="6564" w:hanging="735"/>
      </w:pPr>
      <w:rPr>
        <w:rFonts w:hint="default"/>
      </w:rPr>
    </w:lvl>
    <w:lvl w:ilvl="6" w:tplc="7C4AA482">
      <w:numFmt w:val="bullet"/>
      <w:lvlText w:val="•"/>
      <w:lvlJc w:val="left"/>
      <w:pPr>
        <w:ind w:left="7375" w:hanging="735"/>
      </w:pPr>
      <w:rPr>
        <w:rFonts w:hint="default"/>
      </w:rPr>
    </w:lvl>
    <w:lvl w:ilvl="7" w:tplc="9232F2F6">
      <w:numFmt w:val="bullet"/>
      <w:lvlText w:val="•"/>
      <w:lvlJc w:val="left"/>
      <w:pPr>
        <w:ind w:left="8186" w:hanging="735"/>
      </w:pPr>
      <w:rPr>
        <w:rFonts w:hint="default"/>
      </w:rPr>
    </w:lvl>
    <w:lvl w:ilvl="8" w:tplc="48FEADB2">
      <w:numFmt w:val="bullet"/>
      <w:lvlText w:val="•"/>
      <w:lvlJc w:val="left"/>
      <w:pPr>
        <w:ind w:left="8997" w:hanging="735"/>
      </w:pPr>
      <w:rPr>
        <w:rFonts w:hint="default"/>
      </w:rPr>
    </w:lvl>
  </w:abstractNum>
  <w:num w:numId="1" w16cid:durableId="70872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F4"/>
    <w:rsid w:val="00276B03"/>
    <w:rsid w:val="00372876"/>
    <w:rsid w:val="004E6AF4"/>
    <w:rsid w:val="005658F2"/>
    <w:rsid w:val="006D03CF"/>
    <w:rsid w:val="009C34D4"/>
    <w:rsid w:val="00AD1A45"/>
    <w:rsid w:val="00AE5AD8"/>
    <w:rsid w:val="00CA2A91"/>
    <w:rsid w:val="00F46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284A"/>
  <w15:docId w15:val="{4BF3A84F-FA25-4FC7-AFD2-28FD971F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95"/>
      <w:ind w:left="2605" w:hanging="36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2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A91"/>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 Banks</dc:creator>
  <cp:lastModifiedBy>Dionne Banks</cp:lastModifiedBy>
  <cp:revision>2</cp:revision>
  <cp:lastPrinted>2022-12-31T21:50:00Z</cp:lastPrinted>
  <dcterms:created xsi:type="dcterms:W3CDTF">2022-12-31T21:50:00Z</dcterms:created>
  <dcterms:modified xsi:type="dcterms:W3CDTF">2022-12-31T21:50:00Z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LastSaved">
    <vt:filetime>2018-12-04T00:00:00Z</vt:filetime>
  </property>
  <property fmtid="{D5CDD505-2E9C-101B-9397-08002B2CF9AE}" pid="4" name="MSIP_Label_defa4170-0d19-0005-0004-bc88714345d2_Enabled">
    <vt:lpwstr>true</vt:lpwstr>
  </property>
  <property fmtid="{D5CDD505-2E9C-101B-9397-08002B2CF9AE}" pid="5" name="MSIP_Label_defa4170-0d19-0005-0004-bc88714345d2_SetDate">
    <vt:lpwstr>2022-12-24T20:53:31Z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1c3362f3-27e0-4282-9f16-de45b0a33998</vt:lpwstr>
  </property>
  <property fmtid="{D5CDD505-2E9C-101B-9397-08002B2CF9AE}" pid="9" name="MSIP_Label_defa4170-0d19-0005-0004-bc88714345d2_ActionId">
    <vt:lpwstr>5f3bd5e1-3c2d-4e24-81e4-bcbfc5e0c35d</vt:lpwstr>
  </property>
  <property fmtid="{D5CDD505-2E9C-101B-9397-08002B2CF9AE}" pid="10" name="MSIP_Label_defa4170-0d19-0005-0004-bc88714345d2_ContentBits">
    <vt:lpwstr>0</vt:lpwstr>
  </property>
</Properties>
</file>