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35" w:rsidRDefault="009D5235" w:rsidP="009D5235">
      <w:pPr>
        <w:pStyle w:val="Title"/>
        <w:rPr>
          <w:rFonts w:ascii="Palatino Linotype" w:hAnsi="Palatino Linotype"/>
          <w:b w:val="0"/>
          <w:sz w:val="28"/>
          <w:szCs w:val="28"/>
        </w:rPr>
      </w:pPr>
      <w:r>
        <w:rPr>
          <w:rFonts w:ascii="Palatino Linotype" w:hAnsi="Palatino Linotype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-558800</wp:posOffset>
            </wp:positionV>
            <wp:extent cx="1271270" cy="1215390"/>
            <wp:effectExtent l="0" t="0" r="508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21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5235" w:rsidRDefault="009D5235" w:rsidP="009D5235">
      <w:pPr>
        <w:pStyle w:val="Title"/>
        <w:rPr>
          <w:rFonts w:ascii="Palatino Linotype" w:hAnsi="Palatino Linotype"/>
          <w:b w:val="0"/>
          <w:sz w:val="28"/>
          <w:szCs w:val="28"/>
        </w:rPr>
      </w:pPr>
    </w:p>
    <w:p w:rsidR="009D5235" w:rsidRDefault="009D5235" w:rsidP="009D5235">
      <w:pPr>
        <w:pStyle w:val="Title"/>
        <w:rPr>
          <w:rFonts w:ascii="Palatino Linotype" w:hAnsi="Palatino Linotype"/>
          <w:b w:val="0"/>
          <w:sz w:val="28"/>
          <w:szCs w:val="28"/>
        </w:rPr>
      </w:pPr>
    </w:p>
    <w:p w:rsidR="009D5235" w:rsidRDefault="009D5235" w:rsidP="009D5235">
      <w:pPr>
        <w:pStyle w:val="Title"/>
        <w:rPr>
          <w:rFonts w:ascii="Palatino Linotype" w:hAnsi="Palatino Linotype"/>
          <w:b w:val="0"/>
          <w:sz w:val="28"/>
          <w:szCs w:val="28"/>
        </w:rPr>
      </w:pPr>
    </w:p>
    <w:p w:rsidR="009D5235" w:rsidRPr="003D2B8B" w:rsidRDefault="009D5235" w:rsidP="009D5235">
      <w:pPr>
        <w:pStyle w:val="Title"/>
        <w:rPr>
          <w:rFonts w:ascii="Palatino Linotype" w:hAnsi="Palatino Linotype"/>
          <w:sz w:val="32"/>
          <w:szCs w:val="32"/>
        </w:rPr>
      </w:pPr>
    </w:p>
    <w:p w:rsidR="009D5235" w:rsidRPr="003D2B8B" w:rsidRDefault="009D5235" w:rsidP="009D5235">
      <w:pPr>
        <w:pStyle w:val="Title"/>
        <w:rPr>
          <w:rFonts w:ascii="Cambria" w:hAnsi="Cambria"/>
          <w:color w:val="17365D"/>
          <w:sz w:val="32"/>
          <w:szCs w:val="32"/>
        </w:rPr>
      </w:pPr>
      <w:r w:rsidRPr="003D2B8B">
        <w:rPr>
          <w:rFonts w:ascii="Cambria" w:hAnsi="Cambria"/>
          <w:color w:val="17365D"/>
          <w:sz w:val="32"/>
          <w:szCs w:val="32"/>
        </w:rPr>
        <w:t>PARKING AUTHORITY OF THE CITY OF CAMDEN</w:t>
      </w:r>
    </w:p>
    <w:p w:rsidR="009D5235" w:rsidRPr="003D2B8B" w:rsidRDefault="009D5235" w:rsidP="009D5235">
      <w:pPr>
        <w:jc w:val="center"/>
        <w:rPr>
          <w:rFonts w:ascii="Cambria" w:hAnsi="Cambria"/>
          <w:b/>
          <w:bCs/>
          <w:color w:val="17365D"/>
          <w:sz w:val="32"/>
          <w:szCs w:val="32"/>
        </w:rPr>
      </w:pPr>
      <w:r w:rsidRPr="003D2B8B">
        <w:rPr>
          <w:rFonts w:ascii="Cambria" w:hAnsi="Cambria"/>
          <w:b/>
          <w:bCs/>
          <w:color w:val="17365D"/>
          <w:sz w:val="32"/>
          <w:szCs w:val="32"/>
        </w:rPr>
        <w:t>REGULAR MONTHLY MEETING</w:t>
      </w:r>
    </w:p>
    <w:p w:rsidR="009D5235" w:rsidRPr="003D2B8B" w:rsidRDefault="009D5235" w:rsidP="009D5235">
      <w:pPr>
        <w:jc w:val="center"/>
        <w:rPr>
          <w:rFonts w:ascii="Cambria" w:hAnsi="Cambria"/>
          <w:b/>
          <w:bCs/>
          <w:color w:val="17365D"/>
          <w:sz w:val="32"/>
          <w:szCs w:val="32"/>
        </w:rPr>
      </w:pPr>
      <w:r>
        <w:rPr>
          <w:rFonts w:ascii="Cambria" w:hAnsi="Cambria"/>
          <w:b/>
          <w:bCs/>
          <w:color w:val="17365D"/>
          <w:sz w:val="32"/>
          <w:szCs w:val="32"/>
        </w:rPr>
        <w:t>SEPTEMBER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 2</w:t>
      </w:r>
      <w:r>
        <w:rPr>
          <w:rFonts w:ascii="Cambria" w:hAnsi="Cambria"/>
          <w:b/>
          <w:bCs/>
          <w:color w:val="17365D"/>
          <w:sz w:val="32"/>
          <w:szCs w:val="32"/>
        </w:rPr>
        <w:t>4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>, 2012</w:t>
      </w:r>
    </w:p>
    <w:p w:rsidR="009D5235" w:rsidRPr="003D2B8B" w:rsidRDefault="009D5235" w:rsidP="009D5235">
      <w:pPr>
        <w:jc w:val="center"/>
        <w:rPr>
          <w:rFonts w:ascii="Cambria" w:hAnsi="Cambria"/>
          <w:b/>
          <w:color w:val="17365D"/>
          <w:sz w:val="32"/>
          <w:szCs w:val="32"/>
        </w:rPr>
      </w:pPr>
    </w:p>
    <w:p w:rsidR="009D5235" w:rsidRPr="003D2B8B" w:rsidRDefault="009D5235" w:rsidP="009D5235">
      <w:pPr>
        <w:jc w:val="center"/>
        <w:rPr>
          <w:rFonts w:ascii="Cambria" w:hAnsi="Cambria"/>
          <w:b/>
          <w:color w:val="17365D"/>
          <w:sz w:val="32"/>
          <w:szCs w:val="32"/>
        </w:rPr>
      </w:pPr>
    </w:p>
    <w:p w:rsidR="009D5235" w:rsidRPr="003D2B8B" w:rsidRDefault="009D5235" w:rsidP="009D5235">
      <w:pPr>
        <w:pStyle w:val="Heading1"/>
        <w:rPr>
          <w:rFonts w:ascii="Cambria" w:hAnsi="Cambria"/>
          <w:color w:val="17365D"/>
          <w:sz w:val="32"/>
          <w:szCs w:val="32"/>
        </w:rPr>
      </w:pPr>
      <w:r w:rsidRPr="003D2B8B">
        <w:rPr>
          <w:rFonts w:ascii="Cambria" w:hAnsi="Cambria"/>
          <w:color w:val="17365D"/>
          <w:sz w:val="32"/>
          <w:szCs w:val="32"/>
        </w:rPr>
        <w:t>OPEN PUBLIC MEETING STATEMENT</w:t>
      </w:r>
    </w:p>
    <w:p w:rsidR="009D5235" w:rsidRPr="003D2B8B" w:rsidRDefault="009D5235" w:rsidP="009D5235">
      <w:pPr>
        <w:jc w:val="center"/>
        <w:rPr>
          <w:rFonts w:ascii="Cambria" w:hAnsi="Cambria"/>
          <w:b/>
          <w:color w:val="17365D"/>
          <w:sz w:val="32"/>
          <w:szCs w:val="32"/>
        </w:rPr>
      </w:pPr>
    </w:p>
    <w:p w:rsidR="009D5235" w:rsidRPr="003D2B8B" w:rsidRDefault="009D5235" w:rsidP="009D5235">
      <w:pPr>
        <w:jc w:val="center"/>
        <w:rPr>
          <w:rFonts w:ascii="Cambria" w:hAnsi="Cambria"/>
          <w:b/>
          <w:color w:val="17365D"/>
          <w:sz w:val="32"/>
          <w:szCs w:val="32"/>
        </w:rPr>
      </w:pPr>
    </w:p>
    <w:p w:rsidR="009D5235" w:rsidRPr="003D2B8B" w:rsidRDefault="009D5235" w:rsidP="009D5235">
      <w:pPr>
        <w:pStyle w:val="BodyText"/>
        <w:rPr>
          <w:rFonts w:ascii="Cambria" w:hAnsi="Cambria"/>
          <w:b/>
          <w:bCs/>
          <w:color w:val="17365D"/>
          <w:sz w:val="32"/>
          <w:szCs w:val="32"/>
        </w:rPr>
      </w:pPr>
      <w:r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The Regular Monthly Meeting of the Parking Authority of the City of Camden was legally advertised in the Courier-Post Newspaper and the meeting notice statement and agenda were posted on the bulletin board in the lobby of City Hall on Tuesday, </w:t>
      </w:r>
      <w:r>
        <w:rPr>
          <w:rFonts w:ascii="Cambria" w:hAnsi="Cambria"/>
          <w:b/>
          <w:bCs/>
          <w:color w:val="17365D"/>
          <w:sz w:val="32"/>
          <w:szCs w:val="32"/>
        </w:rPr>
        <w:t>September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 1</w:t>
      </w:r>
      <w:r>
        <w:rPr>
          <w:rFonts w:ascii="Cambria" w:hAnsi="Cambria"/>
          <w:b/>
          <w:bCs/>
          <w:color w:val="17365D"/>
          <w:sz w:val="32"/>
          <w:szCs w:val="32"/>
        </w:rPr>
        <w:t>9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, 2012 @ </w:t>
      </w:r>
      <w:r>
        <w:rPr>
          <w:rFonts w:ascii="Cambria" w:hAnsi="Cambria"/>
          <w:b/>
          <w:bCs/>
          <w:color w:val="17365D"/>
          <w:sz w:val="32"/>
          <w:szCs w:val="32"/>
        </w:rPr>
        <w:t>11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>:</w:t>
      </w:r>
      <w:r>
        <w:rPr>
          <w:rFonts w:ascii="Cambria" w:hAnsi="Cambria"/>
          <w:b/>
          <w:bCs/>
          <w:color w:val="17365D"/>
          <w:sz w:val="32"/>
          <w:szCs w:val="32"/>
        </w:rPr>
        <w:t>27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 xml:space="preserve"> </w:t>
      </w:r>
      <w:r>
        <w:rPr>
          <w:rFonts w:ascii="Cambria" w:hAnsi="Cambria"/>
          <w:b/>
          <w:bCs/>
          <w:color w:val="17365D"/>
          <w:sz w:val="32"/>
          <w:szCs w:val="32"/>
        </w:rPr>
        <w:t>A</w:t>
      </w:r>
      <w:r w:rsidRPr="003D2B8B">
        <w:rPr>
          <w:rFonts w:ascii="Cambria" w:hAnsi="Cambria"/>
          <w:b/>
          <w:bCs/>
          <w:color w:val="17365D"/>
          <w:sz w:val="32"/>
          <w:szCs w:val="32"/>
        </w:rPr>
        <w:t>. M.</w:t>
      </w:r>
      <w:r w:rsidR="00184F6A">
        <w:rPr>
          <w:rFonts w:ascii="Cambria" w:hAnsi="Cambria"/>
          <w:b/>
          <w:bCs/>
          <w:color w:val="17365D"/>
          <w:sz w:val="32"/>
          <w:szCs w:val="32"/>
        </w:rPr>
        <w:br/>
      </w:r>
      <w:bookmarkStart w:id="0" w:name="_GoBack"/>
      <w:bookmarkEnd w:id="0"/>
      <w:r w:rsidRPr="003D2B8B">
        <w:rPr>
          <w:rFonts w:ascii="Cambria" w:hAnsi="Cambria"/>
          <w:b/>
          <w:bCs/>
          <w:color w:val="17365D"/>
          <w:sz w:val="32"/>
          <w:szCs w:val="32"/>
        </w:rPr>
        <w:t>A copy was also delivered to the Press Room in City Hall (in compliance with the Open Public Meetings Law PL 1975, e. 231.)</w:t>
      </w:r>
    </w:p>
    <w:p w:rsidR="009D5235" w:rsidRPr="00A81006" w:rsidRDefault="009D5235" w:rsidP="009D5235">
      <w:pPr>
        <w:rPr>
          <w:rFonts w:ascii="Cambria" w:hAnsi="Cambria"/>
          <w:color w:val="17365D"/>
          <w:sz w:val="28"/>
          <w:szCs w:val="28"/>
        </w:rPr>
      </w:pPr>
    </w:p>
    <w:p w:rsidR="009D5235" w:rsidRPr="00A81006" w:rsidRDefault="009D5235" w:rsidP="009D5235">
      <w:pPr>
        <w:rPr>
          <w:rFonts w:ascii="Cambria" w:hAnsi="Cambria"/>
          <w:sz w:val="28"/>
          <w:szCs w:val="28"/>
        </w:rPr>
      </w:pPr>
    </w:p>
    <w:p w:rsidR="009D5235" w:rsidRPr="00A81006" w:rsidRDefault="009D5235" w:rsidP="009D5235">
      <w:pPr>
        <w:rPr>
          <w:rFonts w:ascii="Cambria" w:hAnsi="Cambria"/>
        </w:rPr>
      </w:pPr>
    </w:p>
    <w:p w:rsidR="009D5235" w:rsidRPr="00FB2C3C" w:rsidRDefault="009D5235" w:rsidP="009D5235">
      <w:pPr>
        <w:rPr>
          <w:rFonts w:ascii="Californian FB" w:hAnsi="Californian FB"/>
        </w:rPr>
      </w:pPr>
    </w:p>
    <w:p w:rsidR="009D5235" w:rsidRDefault="009D5235" w:rsidP="009D5235"/>
    <w:p w:rsidR="00264477" w:rsidRDefault="00264477"/>
    <w:sectPr w:rsidR="002644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35"/>
    <w:rsid w:val="00184F6A"/>
    <w:rsid w:val="00264477"/>
    <w:rsid w:val="009D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523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52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D5235"/>
    <w:pPr>
      <w:jc w:val="both"/>
    </w:pPr>
  </w:style>
  <w:style w:type="character" w:customStyle="1" w:styleId="BodyTextChar">
    <w:name w:val="Body Text Char"/>
    <w:basedOn w:val="DefaultParagraphFont"/>
    <w:link w:val="BodyText"/>
    <w:rsid w:val="009D523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D523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D52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523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52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9D5235"/>
    <w:pPr>
      <w:jc w:val="both"/>
    </w:pPr>
  </w:style>
  <w:style w:type="character" w:customStyle="1" w:styleId="BodyTextChar">
    <w:name w:val="Body Text Char"/>
    <w:basedOn w:val="DefaultParagraphFont"/>
    <w:link w:val="BodyText"/>
    <w:rsid w:val="009D523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D523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D52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2</cp:revision>
  <dcterms:created xsi:type="dcterms:W3CDTF">2012-09-19T19:18:00Z</dcterms:created>
  <dcterms:modified xsi:type="dcterms:W3CDTF">2012-09-19T19:20:00Z</dcterms:modified>
</cp:coreProperties>
</file>