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C4" w:rsidRPr="00213EB2" w:rsidRDefault="000144F9" w:rsidP="00DD27C4">
      <w:pPr>
        <w:ind w:right="-540"/>
        <w:jc w:val="both"/>
      </w:pPr>
      <w:bookmarkStart w:id="0" w:name="_GoBack"/>
      <w:bookmarkEnd w:id="0"/>
      <w:r w:rsidRPr="00213EB2">
        <w:t>06</w:t>
      </w:r>
      <w:r w:rsidR="00DD27C4" w:rsidRPr="00213EB2">
        <w:t>/2</w:t>
      </w:r>
      <w:r w:rsidRPr="00213EB2">
        <w:t>5</w:t>
      </w:r>
      <w:r w:rsidR="00DD27C4" w:rsidRPr="00213EB2">
        <w:t>/12</w:t>
      </w:r>
      <w:r w:rsidR="00DD27C4" w:rsidRPr="00213EB2">
        <w:tab/>
      </w:r>
      <w:r w:rsidR="00DD27C4" w:rsidRPr="00213EB2">
        <w:tab/>
        <w:t xml:space="preserve"> </w:t>
      </w:r>
      <w:r w:rsidR="00DD27C4" w:rsidRPr="00213EB2">
        <w:tab/>
      </w:r>
      <w:r w:rsidR="00DD27C4" w:rsidRPr="00213EB2">
        <w:tab/>
      </w:r>
      <w:r w:rsidR="00DD27C4" w:rsidRPr="00213EB2">
        <w:tab/>
        <w:t xml:space="preserve">                 </w:t>
      </w:r>
      <w:r w:rsidR="00AF0B13">
        <w:t xml:space="preserve">      </w:t>
      </w:r>
      <w:r w:rsidR="00AF0B13">
        <w:tab/>
        <w:t xml:space="preserve">             R2012-06:62</w:t>
      </w:r>
    </w:p>
    <w:p w:rsidR="00DD27C4" w:rsidRPr="00213EB2" w:rsidRDefault="00DD27C4" w:rsidP="00DD27C4">
      <w:pPr>
        <w:ind w:right="-540"/>
        <w:jc w:val="both"/>
      </w:pPr>
    </w:p>
    <w:p w:rsidR="00DD27C4" w:rsidRPr="00213EB2" w:rsidRDefault="00DD27C4" w:rsidP="00DD27C4">
      <w:pPr>
        <w:ind w:right="-540"/>
        <w:jc w:val="both"/>
      </w:pPr>
    </w:p>
    <w:p w:rsidR="00DD27C4" w:rsidRDefault="00DD27C4" w:rsidP="00DD27C4">
      <w:pPr>
        <w:ind w:right="-540"/>
        <w:jc w:val="center"/>
        <w:rPr>
          <w:b/>
          <w:sz w:val="32"/>
          <w:szCs w:val="32"/>
        </w:rPr>
      </w:pPr>
    </w:p>
    <w:p w:rsidR="00254A0B" w:rsidRDefault="00254A0B" w:rsidP="00DD27C4">
      <w:pPr>
        <w:ind w:right="-540"/>
        <w:jc w:val="center"/>
        <w:rPr>
          <w:b/>
          <w:sz w:val="32"/>
          <w:szCs w:val="32"/>
        </w:rPr>
      </w:pPr>
    </w:p>
    <w:p w:rsidR="00254A0B" w:rsidRDefault="00254A0B" w:rsidP="00DD27C4">
      <w:pPr>
        <w:ind w:right="-540"/>
        <w:jc w:val="center"/>
        <w:rPr>
          <w:b/>
          <w:sz w:val="32"/>
          <w:szCs w:val="32"/>
        </w:rPr>
      </w:pPr>
    </w:p>
    <w:p w:rsidR="00254A0B" w:rsidRDefault="00254A0B" w:rsidP="00DD27C4">
      <w:pPr>
        <w:ind w:right="-540"/>
        <w:jc w:val="center"/>
        <w:rPr>
          <w:b/>
          <w:sz w:val="32"/>
          <w:szCs w:val="32"/>
        </w:rPr>
      </w:pPr>
    </w:p>
    <w:p w:rsidR="00254A0B" w:rsidRDefault="00254A0B" w:rsidP="00DD27C4">
      <w:pPr>
        <w:ind w:right="-540"/>
        <w:jc w:val="center"/>
        <w:rPr>
          <w:b/>
          <w:sz w:val="32"/>
          <w:szCs w:val="32"/>
        </w:rPr>
      </w:pPr>
    </w:p>
    <w:p w:rsidR="00254A0B" w:rsidRPr="000F48FB" w:rsidRDefault="00254A0B" w:rsidP="00DD27C4">
      <w:pPr>
        <w:ind w:right="-540"/>
        <w:jc w:val="center"/>
        <w:rPr>
          <w:b/>
          <w:sz w:val="32"/>
          <w:szCs w:val="32"/>
        </w:rPr>
      </w:pPr>
    </w:p>
    <w:p w:rsidR="00DD27C4" w:rsidRPr="00213EB2" w:rsidRDefault="00DD27C4" w:rsidP="00DD27C4">
      <w:pPr>
        <w:ind w:right="-540"/>
        <w:jc w:val="center"/>
        <w:rPr>
          <w:sz w:val="28"/>
          <w:szCs w:val="28"/>
        </w:rPr>
      </w:pPr>
    </w:p>
    <w:p w:rsidR="00DD27C4" w:rsidRPr="00213EB2" w:rsidRDefault="00DD27C4" w:rsidP="00254A0B">
      <w:pPr>
        <w:ind w:right="-540"/>
        <w:jc w:val="center"/>
        <w:rPr>
          <w:sz w:val="28"/>
          <w:szCs w:val="28"/>
        </w:rPr>
      </w:pPr>
      <w:r w:rsidRPr="00213EB2">
        <w:rPr>
          <w:sz w:val="28"/>
          <w:szCs w:val="28"/>
        </w:rPr>
        <w:t xml:space="preserve"> </w:t>
      </w:r>
    </w:p>
    <w:p w:rsidR="00DD27C4" w:rsidRPr="00213EB2" w:rsidRDefault="00DD27C4" w:rsidP="00DD27C4">
      <w:pPr>
        <w:ind w:right="-540"/>
        <w:jc w:val="center"/>
        <w:rPr>
          <w:sz w:val="28"/>
          <w:szCs w:val="28"/>
        </w:rPr>
      </w:pPr>
    </w:p>
    <w:p w:rsidR="004563DC" w:rsidRPr="00213EB2" w:rsidRDefault="004563DC" w:rsidP="00046833">
      <w:pPr>
        <w:ind w:right="-540"/>
        <w:jc w:val="center"/>
        <w:rPr>
          <w:b/>
          <w:bCs/>
          <w:sz w:val="28"/>
          <w:szCs w:val="28"/>
        </w:rPr>
      </w:pPr>
      <w:r w:rsidRPr="00213EB2">
        <w:rPr>
          <w:b/>
          <w:bCs/>
          <w:sz w:val="28"/>
          <w:szCs w:val="28"/>
        </w:rPr>
        <w:t>APPROVING OF CONTRACTS FOR ADA</w:t>
      </w:r>
      <w:r w:rsidR="00046833" w:rsidRPr="00213EB2">
        <w:rPr>
          <w:b/>
          <w:bCs/>
          <w:sz w:val="28"/>
          <w:szCs w:val="28"/>
        </w:rPr>
        <w:t xml:space="preserve"> IMPROVEMENTS TO </w:t>
      </w:r>
    </w:p>
    <w:p w:rsidR="00046833" w:rsidRPr="00213EB2" w:rsidRDefault="00046833" w:rsidP="00046833">
      <w:pPr>
        <w:ind w:right="-540"/>
        <w:jc w:val="center"/>
        <w:rPr>
          <w:b/>
          <w:bCs/>
          <w:sz w:val="28"/>
          <w:szCs w:val="28"/>
        </w:rPr>
      </w:pPr>
      <w:r w:rsidRPr="00213EB2">
        <w:rPr>
          <w:b/>
          <w:bCs/>
          <w:sz w:val="28"/>
          <w:szCs w:val="28"/>
        </w:rPr>
        <w:t>THE</w:t>
      </w:r>
      <w:r w:rsidR="000F48FB">
        <w:rPr>
          <w:b/>
          <w:bCs/>
          <w:sz w:val="28"/>
          <w:szCs w:val="28"/>
        </w:rPr>
        <w:t xml:space="preserve"> </w:t>
      </w:r>
      <w:r w:rsidRPr="00213EB2">
        <w:rPr>
          <w:b/>
          <w:bCs/>
          <w:sz w:val="28"/>
          <w:szCs w:val="28"/>
        </w:rPr>
        <w:t xml:space="preserve">PARKING AUTHORITY CITY OF CAMDEN </w:t>
      </w:r>
    </w:p>
    <w:p w:rsidR="00046833" w:rsidRPr="00213EB2" w:rsidRDefault="000F48FB" w:rsidP="00046833">
      <w:pPr>
        <w:ind w:right="-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OWNED AND </w:t>
      </w:r>
      <w:r w:rsidR="00046833" w:rsidRPr="00213EB2">
        <w:rPr>
          <w:b/>
          <w:bCs/>
          <w:sz w:val="28"/>
          <w:szCs w:val="28"/>
        </w:rPr>
        <w:t>MANAGE</w:t>
      </w:r>
      <w:r>
        <w:rPr>
          <w:b/>
          <w:bCs/>
          <w:sz w:val="28"/>
          <w:szCs w:val="28"/>
        </w:rPr>
        <w:t>D</w:t>
      </w:r>
      <w:r w:rsidR="00046833" w:rsidRPr="00213EB2">
        <w:rPr>
          <w:b/>
          <w:bCs/>
          <w:sz w:val="28"/>
          <w:szCs w:val="28"/>
        </w:rPr>
        <w:t xml:space="preserve"> FACILITIES</w:t>
      </w:r>
    </w:p>
    <w:p w:rsidR="00DD27C4" w:rsidRPr="00213EB2" w:rsidRDefault="00DD27C4" w:rsidP="00DD27C4">
      <w:pPr>
        <w:ind w:right="-540"/>
        <w:jc w:val="center"/>
        <w:rPr>
          <w:b/>
          <w:bCs/>
          <w:sz w:val="28"/>
          <w:szCs w:val="28"/>
        </w:rPr>
      </w:pPr>
    </w:p>
    <w:p w:rsidR="00DD27C4" w:rsidRPr="00213EB2" w:rsidRDefault="00DD27C4" w:rsidP="00DD27C4">
      <w:pPr>
        <w:ind w:right="-540"/>
        <w:jc w:val="both"/>
        <w:rPr>
          <w:sz w:val="28"/>
          <w:szCs w:val="28"/>
        </w:rPr>
      </w:pPr>
    </w:p>
    <w:p w:rsidR="00DD27C4" w:rsidRPr="00213EB2" w:rsidRDefault="00DD27C4" w:rsidP="00DD27C4">
      <w:pPr>
        <w:ind w:right="-540"/>
        <w:rPr>
          <w:b/>
          <w:bCs/>
          <w:sz w:val="28"/>
          <w:szCs w:val="28"/>
        </w:rPr>
      </w:pPr>
    </w:p>
    <w:p w:rsidR="00DD27C4" w:rsidRPr="00213EB2" w:rsidRDefault="00DD27C4" w:rsidP="00DD27C4">
      <w:pPr>
        <w:ind w:right="-540"/>
        <w:jc w:val="both"/>
        <w:rPr>
          <w:bCs/>
          <w:sz w:val="28"/>
          <w:szCs w:val="28"/>
        </w:rPr>
      </w:pPr>
      <w:r w:rsidRPr="00213EB2">
        <w:rPr>
          <w:b/>
          <w:bCs/>
          <w:sz w:val="28"/>
          <w:szCs w:val="28"/>
        </w:rPr>
        <w:t>WHEREAS</w:t>
      </w:r>
      <w:r w:rsidRPr="00213EB2">
        <w:rPr>
          <w:bCs/>
          <w:sz w:val="28"/>
          <w:szCs w:val="28"/>
        </w:rPr>
        <w:t xml:space="preserve">, </w:t>
      </w:r>
      <w:r w:rsidR="00046833" w:rsidRPr="00213EB2">
        <w:rPr>
          <w:bCs/>
          <w:sz w:val="28"/>
          <w:szCs w:val="28"/>
        </w:rPr>
        <w:t>certain</w:t>
      </w:r>
      <w:r w:rsidR="00F4181F" w:rsidRPr="00213EB2">
        <w:rPr>
          <w:bCs/>
          <w:sz w:val="28"/>
          <w:szCs w:val="28"/>
        </w:rPr>
        <w:t xml:space="preserve"> facilities both owned or managed by the Parking Authority City of Camden require improvements </w:t>
      </w:r>
      <w:r w:rsidR="00AF0B13">
        <w:rPr>
          <w:bCs/>
          <w:sz w:val="28"/>
          <w:szCs w:val="28"/>
        </w:rPr>
        <w:t xml:space="preserve">to be </w:t>
      </w:r>
      <w:r w:rsidR="00F4181F" w:rsidRPr="00213EB2">
        <w:rPr>
          <w:bCs/>
          <w:sz w:val="28"/>
          <w:szCs w:val="28"/>
        </w:rPr>
        <w:t>in compliance with ADA requirements for parking facilities; and</w:t>
      </w:r>
    </w:p>
    <w:p w:rsidR="00F4181F" w:rsidRPr="00213EB2" w:rsidRDefault="00F4181F" w:rsidP="00DD27C4">
      <w:pPr>
        <w:ind w:right="-540"/>
        <w:jc w:val="both"/>
        <w:rPr>
          <w:sz w:val="28"/>
          <w:szCs w:val="28"/>
        </w:rPr>
      </w:pPr>
    </w:p>
    <w:p w:rsidR="00DD27C4" w:rsidRPr="00213EB2" w:rsidRDefault="00DD27C4" w:rsidP="00DD27C4">
      <w:pPr>
        <w:ind w:right="-540"/>
        <w:jc w:val="both"/>
        <w:rPr>
          <w:bCs/>
          <w:sz w:val="28"/>
          <w:szCs w:val="28"/>
        </w:rPr>
      </w:pPr>
      <w:r w:rsidRPr="00213EB2">
        <w:rPr>
          <w:b/>
          <w:bCs/>
          <w:sz w:val="28"/>
          <w:szCs w:val="28"/>
        </w:rPr>
        <w:t>WHEREAS</w:t>
      </w:r>
      <w:r w:rsidRPr="00213EB2">
        <w:rPr>
          <w:bCs/>
          <w:sz w:val="28"/>
          <w:szCs w:val="28"/>
        </w:rPr>
        <w:t xml:space="preserve">, the </w:t>
      </w:r>
      <w:r w:rsidR="00F4181F" w:rsidRPr="00213EB2">
        <w:rPr>
          <w:bCs/>
          <w:sz w:val="28"/>
          <w:szCs w:val="28"/>
        </w:rPr>
        <w:t>Parking Authority did engage ABR consultants to prepare specifications and bid docu</w:t>
      </w:r>
      <w:r w:rsidR="00AF0B13">
        <w:rPr>
          <w:bCs/>
          <w:sz w:val="28"/>
          <w:szCs w:val="28"/>
        </w:rPr>
        <w:t xml:space="preserve">ments to solicit proposals as required by law </w:t>
      </w:r>
      <w:r w:rsidR="00F4181F" w:rsidRPr="00213EB2">
        <w:rPr>
          <w:bCs/>
          <w:sz w:val="28"/>
          <w:szCs w:val="28"/>
        </w:rPr>
        <w:t>from qualified contractors to undertake said improvements</w:t>
      </w:r>
      <w:r w:rsidRPr="00213EB2">
        <w:rPr>
          <w:bCs/>
          <w:sz w:val="28"/>
          <w:szCs w:val="28"/>
        </w:rPr>
        <w:t>; and</w:t>
      </w:r>
    </w:p>
    <w:p w:rsidR="00DD27C4" w:rsidRPr="00213EB2" w:rsidRDefault="00DD27C4" w:rsidP="00DD27C4">
      <w:pPr>
        <w:ind w:right="-540"/>
        <w:jc w:val="both"/>
        <w:rPr>
          <w:bCs/>
          <w:sz w:val="28"/>
          <w:szCs w:val="28"/>
        </w:rPr>
      </w:pPr>
    </w:p>
    <w:p w:rsidR="00DD27C4" w:rsidRPr="00213EB2" w:rsidRDefault="00DD27C4" w:rsidP="00DD27C4">
      <w:pPr>
        <w:ind w:right="-540"/>
        <w:jc w:val="both"/>
        <w:rPr>
          <w:bCs/>
          <w:sz w:val="28"/>
          <w:szCs w:val="28"/>
        </w:rPr>
      </w:pPr>
      <w:r w:rsidRPr="00213EB2">
        <w:rPr>
          <w:b/>
          <w:bCs/>
          <w:sz w:val="28"/>
          <w:szCs w:val="28"/>
        </w:rPr>
        <w:t>WHEREAS</w:t>
      </w:r>
      <w:r w:rsidRPr="00213EB2">
        <w:rPr>
          <w:bCs/>
          <w:sz w:val="28"/>
          <w:szCs w:val="28"/>
        </w:rPr>
        <w:t xml:space="preserve">, </w:t>
      </w:r>
      <w:r w:rsidR="006767C6" w:rsidRPr="00213EB2">
        <w:rPr>
          <w:bCs/>
          <w:sz w:val="28"/>
          <w:szCs w:val="28"/>
        </w:rPr>
        <w:t xml:space="preserve">on June 1, 2012, the Parking Authority did receive 2 </w:t>
      </w:r>
      <w:r w:rsidR="000F48FB">
        <w:rPr>
          <w:bCs/>
          <w:sz w:val="28"/>
          <w:szCs w:val="28"/>
        </w:rPr>
        <w:t>B</w:t>
      </w:r>
      <w:r w:rsidR="006767C6" w:rsidRPr="00213EB2">
        <w:rPr>
          <w:bCs/>
          <w:sz w:val="28"/>
          <w:szCs w:val="28"/>
        </w:rPr>
        <w:t xml:space="preserve">ids for said improvements as follows: GWP Enterprise of Franklinville, NJ in the amount of $136,590.31 and </w:t>
      </w:r>
      <w:r w:rsidR="004563DC" w:rsidRPr="00213EB2">
        <w:rPr>
          <w:bCs/>
          <w:sz w:val="28"/>
          <w:szCs w:val="28"/>
        </w:rPr>
        <w:t>Jersey Construction of Hammonto</w:t>
      </w:r>
      <w:r w:rsidR="000F48FB">
        <w:rPr>
          <w:bCs/>
          <w:sz w:val="28"/>
          <w:szCs w:val="28"/>
        </w:rPr>
        <w:t xml:space="preserve">n, NJ in the amount of $186,835 </w:t>
      </w:r>
      <w:r w:rsidR="004563DC" w:rsidRPr="00213EB2">
        <w:rPr>
          <w:bCs/>
          <w:sz w:val="28"/>
          <w:szCs w:val="28"/>
        </w:rPr>
        <w:t>; and</w:t>
      </w:r>
    </w:p>
    <w:p w:rsidR="004563DC" w:rsidRPr="00213EB2" w:rsidRDefault="004563DC" w:rsidP="00DD27C4">
      <w:pPr>
        <w:ind w:right="-540"/>
        <w:jc w:val="both"/>
        <w:rPr>
          <w:bCs/>
          <w:sz w:val="28"/>
          <w:szCs w:val="28"/>
        </w:rPr>
      </w:pPr>
    </w:p>
    <w:p w:rsidR="004563DC" w:rsidRPr="00213EB2" w:rsidRDefault="004563DC" w:rsidP="00DD27C4">
      <w:pPr>
        <w:ind w:right="-540"/>
        <w:jc w:val="both"/>
        <w:rPr>
          <w:bCs/>
          <w:sz w:val="28"/>
          <w:szCs w:val="28"/>
        </w:rPr>
      </w:pPr>
      <w:r w:rsidRPr="00213EB2">
        <w:rPr>
          <w:b/>
          <w:bCs/>
          <w:sz w:val="28"/>
          <w:szCs w:val="28"/>
        </w:rPr>
        <w:t>WHEREAS</w:t>
      </w:r>
      <w:r w:rsidR="00AF0B13" w:rsidRPr="00213EB2">
        <w:rPr>
          <w:b/>
          <w:bCs/>
          <w:sz w:val="28"/>
          <w:szCs w:val="28"/>
        </w:rPr>
        <w:t xml:space="preserve">, </w:t>
      </w:r>
      <w:r w:rsidR="00AF0B13">
        <w:rPr>
          <w:b/>
          <w:bCs/>
          <w:sz w:val="28"/>
          <w:szCs w:val="28"/>
        </w:rPr>
        <w:t xml:space="preserve"> </w:t>
      </w:r>
      <w:r w:rsidR="00AF0B13" w:rsidRPr="00213EB2">
        <w:rPr>
          <w:b/>
          <w:bCs/>
          <w:sz w:val="28"/>
          <w:szCs w:val="28"/>
        </w:rPr>
        <w:t>ABR</w:t>
      </w:r>
      <w:r w:rsidRPr="00213EB2">
        <w:rPr>
          <w:bCs/>
          <w:sz w:val="28"/>
          <w:szCs w:val="28"/>
        </w:rPr>
        <w:t xml:space="preserve"> Consulta</w:t>
      </w:r>
      <w:r w:rsidR="00367641">
        <w:rPr>
          <w:bCs/>
          <w:sz w:val="28"/>
          <w:szCs w:val="28"/>
        </w:rPr>
        <w:t>nts reviewed the bids and d</w:t>
      </w:r>
      <w:r w:rsidRPr="00213EB2">
        <w:rPr>
          <w:bCs/>
          <w:sz w:val="28"/>
          <w:szCs w:val="28"/>
        </w:rPr>
        <w:t>eemed GWP the lowest qualified bidder.</w:t>
      </w:r>
    </w:p>
    <w:p w:rsidR="00DD27C4" w:rsidRPr="00213EB2" w:rsidRDefault="00DD27C4" w:rsidP="00DD27C4">
      <w:pPr>
        <w:ind w:right="-540"/>
        <w:jc w:val="both"/>
        <w:rPr>
          <w:bCs/>
          <w:sz w:val="28"/>
          <w:szCs w:val="28"/>
        </w:rPr>
      </w:pPr>
    </w:p>
    <w:p w:rsidR="00DD27C4" w:rsidRPr="00213EB2" w:rsidRDefault="00DD27C4" w:rsidP="00DD27C4">
      <w:pPr>
        <w:ind w:right="-540"/>
        <w:jc w:val="both"/>
        <w:rPr>
          <w:sz w:val="28"/>
          <w:szCs w:val="28"/>
        </w:rPr>
      </w:pPr>
      <w:r w:rsidRPr="00213EB2">
        <w:rPr>
          <w:b/>
          <w:bCs/>
          <w:sz w:val="28"/>
          <w:szCs w:val="28"/>
        </w:rPr>
        <w:t>NOW THEREFORE BE IT RESOLVED:</w:t>
      </w:r>
      <w:r w:rsidR="00367641">
        <w:rPr>
          <w:sz w:val="28"/>
          <w:szCs w:val="28"/>
        </w:rPr>
        <w:t xml:space="preserve"> </w:t>
      </w:r>
      <w:r w:rsidRPr="00213EB2">
        <w:rPr>
          <w:sz w:val="28"/>
          <w:szCs w:val="28"/>
        </w:rPr>
        <w:t xml:space="preserve"> the </w:t>
      </w:r>
      <w:r w:rsidR="00E34B80" w:rsidRPr="00213EB2">
        <w:rPr>
          <w:sz w:val="28"/>
          <w:szCs w:val="28"/>
        </w:rPr>
        <w:t xml:space="preserve">Board of </w:t>
      </w:r>
      <w:r w:rsidR="00213EB2" w:rsidRPr="00213EB2">
        <w:rPr>
          <w:sz w:val="28"/>
          <w:szCs w:val="28"/>
        </w:rPr>
        <w:t>Commissioners</w:t>
      </w:r>
      <w:r w:rsidR="00E34B80" w:rsidRPr="00213EB2">
        <w:rPr>
          <w:sz w:val="28"/>
          <w:szCs w:val="28"/>
        </w:rPr>
        <w:t xml:space="preserve"> of </w:t>
      </w:r>
      <w:r w:rsidRPr="00213EB2">
        <w:rPr>
          <w:sz w:val="28"/>
          <w:szCs w:val="28"/>
        </w:rPr>
        <w:t xml:space="preserve">Parking Authority City of Camden, hereby </w:t>
      </w:r>
      <w:r w:rsidR="000F48FB">
        <w:rPr>
          <w:sz w:val="28"/>
          <w:szCs w:val="28"/>
        </w:rPr>
        <w:t>award</w:t>
      </w:r>
      <w:r w:rsidR="00AF0B13">
        <w:rPr>
          <w:sz w:val="28"/>
          <w:szCs w:val="28"/>
        </w:rPr>
        <w:t>s</w:t>
      </w:r>
      <w:r w:rsidR="000F48FB">
        <w:rPr>
          <w:sz w:val="28"/>
          <w:szCs w:val="28"/>
        </w:rPr>
        <w:t xml:space="preserve"> a contract to</w:t>
      </w:r>
      <w:r w:rsidR="00E34B80" w:rsidRPr="00213EB2">
        <w:rPr>
          <w:sz w:val="28"/>
          <w:szCs w:val="28"/>
        </w:rPr>
        <w:t xml:space="preserve"> GWP Enterprises of Franklinville</w:t>
      </w:r>
      <w:r w:rsidR="00367641">
        <w:rPr>
          <w:sz w:val="28"/>
          <w:szCs w:val="28"/>
        </w:rPr>
        <w:t>,</w:t>
      </w:r>
      <w:r w:rsidR="00E34B80" w:rsidRPr="00213EB2">
        <w:rPr>
          <w:sz w:val="28"/>
          <w:szCs w:val="28"/>
        </w:rPr>
        <w:t xml:space="preserve"> NJ to undertake </w:t>
      </w:r>
      <w:r w:rsidR="00165E89" w:rsidRPr="00213EB2">
        <w:rPr>
          <w:sz w:val="28"/>
          <w:szCs w:val="28"/>
        </w:rPr>
        <w:t>ADA Improvements as per the Bid and Technical Specification</w:t>
      </w:r>
      <w:r w:rsidR="000F48FB">
        <w:rPr>
          <w:sz w:val="28"/>
          <w:szCs w:val="28"/>
        </w:rPr>
        <w:t>s</w:t>
      </w:r>
      <w:r w:rsidR="00165E89" w:rsidRPr="00213EB2">
        <w:rPr>
          <w:sz w:val="28"/>
          <w:szCs w:val="28"/>
        </w:rPr>
        <w:t xml:space="preserve"> prepared by ABR Consultants dated April 30, 2012 in an amount not to exceed $1</w:t>
      </w:r>
      <w:r w:rsidR="00AF0B13">
        <w:rPr>
          <w:sz w:val="28"/>
          <w:szCs w:val="28"/>
        </w:rPr>
        <w:t>40</w:t>
      </w:r>
      <w:r w:rsidR="00165E89" w:rsidRPr="00213EB2">
        <w:rPr>
          <w:sz w:val="28"/>
          <w:szCs w:val="28"/>
        </w:rPr>
        <w:t>,</w:t>
      </w:r>
      <w:r w:rsidR="00AF0B13">
        <w:rPr>
          <w:sz w:val="28"/>
          <w:szCs w:val="28"/>
        </w:rPr>
        <w:t>00</w:t>
      </w:r>
      <w:r w:rsidR="00165E89" w:rsidRPr="00213EB2">
        <w:rPr>
          <w:sz w:val="28"/>
          <w:szCs w:val="28"/>
        </w:rPr>
        <w:t>0.</w:t>
      </w:r>
    </w:p>
    <w:p w:rsidR="00DD27C4" w:rsidRPr="00213EB2" w:rsidRDefault="00DD27C4" w:rsidP="00DD27C4">
      <w:pPr>
        <w:ind w:right="-540"/>
        <w:rPr>
          <w:sz w:val="28"/>
          <w:szCs w:val="28"/>
        </w:rPr>
      </w:pPr>
    </w:p>
    <w:p w:rsidR="00DD27C4" w:rsidRPr="00213EB2" w:rsidRDefault="00DD27C4" w:rsidP="00DD27C4">
      <w:pPr>
        <w:ind w:right="-540"/>
        <w:jc w:val="both"/>
        <w:rPr>
          <w:sz w:val="28"/>
          <w:szCs w:val="28"/>
        </w:rPr>
      </w:pPr>
    </w:p>
    <w:p w:rsidR="00DD27C4" w:rsidRDefault="00DD27C4" w:rsidP="00DD27C4">
      <w:pPr>
        <w:ind w:right="-540"/>
        <w:rPr>
          <w:sz w:val="28"/>
          <w:szCs w:val="28"/>
        </w:rPr>
      </w:pPr>
      <w:r w:rsidRPr="00213EB2">
        <w:rPr>
          <w:b/>
          <w:bCs/>
          <w:sz w:val="28"/>
          <w:szCs w:val="28"/>
        </w:rPr>
        <w:t>Adopted</w:t>
      </w:r>
      <w:r w:rsidRPr="00213EB2">
        <w:rPr>
          <w:sz w:val="28"/>
          <w:szCs w:val="28"/>
        </w:rPr>
        <w:t xml:space="preserve">:    </w:t>
      </w:r>
      <w:r w:rsidR="00165E89" w:rsidRPr="00213EB2">
        <w:rPr>
          <w:sz w:val="28"/>
          <w:szCs w:val="28"/>
        </w:rPr>
        <w:t>25</w:t>
      </w:r>
      <w:r w:rsidRPr="00213EB2">
        <w:rPr>
          <w:sz w:val="28"/>
          <w:szCs w:val="28"/>
        </w:rPr>
        <w:t xml:space="preserve"> </w:t>
      </w:r>
      <w:r w:rsidR="00165E89" w:rsidRPr="00213EB2">
        <w:rPr>
          <w:sz w:val="28"/>
          <w:szCs w:val="28"/>
        </w:rPr>
        <w:t>June</w:t>
      </w:r>
      <w:r w:rsidRPr="00213EB2">
        <w:rPr>
          <w:sz w:val="28"/>
          <w:szCs w:val="28"/>
        </w:rPr>
        <w:t xml:space="preserve"> 2012</w:t>
      </w:r>
    </w:p>
    <w:p w:rsidR="00254A0B" w:rsidRDefault="00254A0B" w:rsidP="00DD27C4">
      <w:pPr>
        <w:ind w:right="-540"/>
        <w:rPr>
          <w:sz w:val="28"/>
          <w:szCs w:val="28"/>
        </w:rPr>
      </w:pPr>
    </w:p>
    <w:p w:rsidR="00213EB2" w:rsidRPr="00213EB2" w:rsidRDefault="00213EB2" w:rsidP="00DD27C4">
      <w:pPr>
        <w:ind w:right="-540"/>
        <w:rPr>
          <w:sz w:val="28"/>
          <w:szCs w:val="28"/>
        </w:rPr>
      </w:pPr>
    </w:p>
    <w:p w:rsidR="00DD27C4" w:rsidRPr="00213EB2" w:rsidRDefault="00DD27C4" w:rsidP="00DD27C4">
      <w:pPr>
        <w:ind w:right="-540"/>
        <w:jc w:val="right"/>
        <w:rPr>
          <w:sz w:val="28"/>
          <w:szCs w:val="28"/>
        </w:rPr>
      </w:pPr>
      <w:r w:rsidRPr="00213EB2">
        <w:rPr>
          <w:sz w:val="28"/>
          <w:szCs w:val="28"/>
        </w:rPr>
        <w:lastRenderedPageBreak/>
        <w:t>Page 2 of R2012-0</w:t>
      </w:r>
      <w:r w:rsidR="00165E89" w:rsidRPr="00213EB2">
        <w:rPr>
          <w:sz w:val="28"/>
          <w:szCs w:val="28"/>
        </w:rPr>
        <w:t>6</w:t>
      </w:r>
      <w:r w:rsidRPr="00213EB2">
        <w:rPr>
          <w:sz w:val="28"/>
          <w:szCs w:val="28"/>
        </w:rPr>
        <w:t>:</w:t>
      </w:r>
      <w:r w:rsidR="00AF0B13">
        <w:rPr>
          <w:sz w:val="28"/>
          <w:szCs w:val="28"/>
        </w:rPr>
        <w:t>62</w:t>
      </w:r>
    </w:p>
    <w:p w:rsidR="00DD27C4" w:rsidRPr="00213EB2" w:rsidRDefault="00DD27C4" w:rsidP="00DD27C4">
      <w:pPr>
        <w:ind w:right="-540"/>
        <w:rPr>
          <w:sz w:val="28"/>
          <w:szCs w:val="28"/>
        </w:rPr>
      </w:pPr>
    </w:p>
    <w:p w:rsidR="00DD27C4" w:rsidRPr="00213EB2" w:rsidRDefault="00DD27C4" w:rsidP="00DD27C4">
      <w:pPr>
        <w:ind w:right="-540"/>
        <w:rPr>
          <w:sz w:val="28"/>
          <w:szCs w:val="28"/>
        </w:rPr>
      </w:pPr>
    </w:p>
    <w:p w:rsidR="00DD27C4" w:rsidRPr="00213EB2" w:rsidRDefault="00DD27C4" w:rsidP="00DD27C4">
      <w:pPr>
        <w:ind w:right="-540"/>
        <w:rPr>
          <w:sz w:val="28"/>
          <w:szCs w:val="28"/>
        </w:rPr>
      </w:pPr>
    </w:p>
    <w:p w:rsidR="00DD27C4" w:rsidRPr="00213EB2" w:rsidRDefault="00DD27C4" w:rsidP="00DD27C4">
      <w:pPr>
        <w:pStyle w:val="Heading2"/>
        <w:jc w:val="left"/>
        <w:rPr>
          <w:rFonts w:ascii="Times New Roman" w:hAnsi="Times New Roman"/>
          <w:b/>
          <w:bCs/>
          <w:szCs w:val="28"/>
        </w:rPr>
      </w:pPr>
      <w:r w:rsidRPr="00213EB2">
        <w:rPr>
          <w:rFonts w:ascii="Times New Roman" w:hAnsi="Times New Roman"/>
          <w:b/>
          <w:bCs/>
          <w:szCs w:val="28"/>
        </w:rPr>
        <w:t>VOTING RECORD</w:t>
      </w:r>
      <w:r w:rsidRPr="00213EB2">
        <w:rPr>
          <w:rFonts w:ascii="Times New Roman" w:hAnsi="Times New Roman"/>
          <w:b/>
          <w:bCs/>
          <w:szCs w:val="28"/>
        </w:rPr>
        <w:tab/>
      </w:r>
      <w:r w:rsidRPr="00213EB2">
        <w:rPr>
          <w:rFonts w:ascii="Times New Roman" w:hAnsi="Times New Roman"/>
          <w:b/>
          <w:bCs/>
          <w:szCs w:val="28"/>
        </w:rPr>
        <w:tab/>
      </w:r>
      <w:r w:rsidRPr="00213EB2">
        <w:rPr>
          <w:rFonts w:ascii="Times New Roman" w:hAnsi="Times New Roman"/>
          <w:b/>
          <w:bCs/>
          <w:szCs w:val="28"/>
        </w:rPr>
        <w:tab/>
      </w:r>
      <w:r w:rsidRPr="00213EB2">
        <w:rPr>
          <w:rFonts w:ascii="Times New Roman" w:hAnsi="Times New Roman"/>
          <w:b/>
          <w:bCs/>
          <w:szCs w:val="28"/>
        </w:rPr>
        <w:tab/>
      </w:r>
      <w:r w:rsidRPr="00213EB2">
        <w:rPr>
          <w:rFonts w:ascii="Times New Roman" w:hAnsi="Times New Roman"/>
          <w:b/>
          <w:bCs/>
          <w:szCs w:val="28"/>
        </w:rPr>
        <w:tab/>
      </w:r>
      <w:r w:rsidRPr="00213EB2">
        <w:rPr>
          <w:rFonts w:ascii="Times New Roman" w:hAnsi="Times New Roman"/>
          <w:b/>
          <w:bCs/>
          <w:szCs w:val="28"/>
        </w:rPr>
        <w:tab/>
      </w:r>
    </w:p>
    <w:p w:rsidR="00DD27C4" w:rsidRPr="00213EB2" w:rsidRDefault="00DD27C4" w:rsidP="00DD27C4">
      <w:pPr>
        <w:ind w:right="-540"/>
        <w:rPr>
          <w:sz w:val="28"/>
          <w:szCs w:val="28"/>
        </w:rPr>
      </w:pPr>
    </w:p>
    <w:p w:rsidR="00DD27C4" w:rsidRPr="00213EB2" w:rsidRDefault="00DD27C4" w:rsidP="00DD27C4">
      <w:pPr>
        <w:ind w:right="-540"/>
        <w:rPr>
          <w:sz w:val="28"/>
          <w:szCs w:val="28"/>
        </w:rPr>
      </w:pPr>
    </w:p>
    <w:p w:rsidR="00DD27C4" w:rsidRPr="00213EB2" w:rsidRDefault="00DD27C4" w:rsidP="00DD27C4">
      <w:pPr>
        <w:pStyle w:val="BodyText3"/>
        <w:ind w:right="-540"/>
        <w:rPr>
          <w:rFonts w:ascii="Times New Roman" w:hAnsi="Times New Roman"/>
          <w:sz w:val="24"/>
        </w:rPr>
      </w:pPr>
      <w:r w:rsidRPr="00213EB2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Commissioners                   ____/YEAS____/NAYS____/ABSTENTIONS_____/ABSENT</w:t>
      </w:r>
    </w:p>
    <w:p w:rsidR="00DD27C4" w:rsidRPr="00213EB2" w:rsidRDefault="00DD27C4" w:rsidP="00DD27C4">
      <w:pPr>
        <w:ind w:right="-540"/>
      </w:pPr>
    </w:p>
    <w:p w:rsidR="00DD27C4" w:rsidRPr="00213EB2" w:rsidRDefault="00DD27C4" w:rsidP="00DD27C4">
      <w:pPr>
        <w:ind w:right="-540"/>
        <w:rPr>
          <w:sz w:val="28"/>
          <w:szCs w:val="28"/>
        </w:rPr>
      </w:pPr>
    </w:p>
    <w:p w:rsidR="00DD27C4" w:rsidRPr="00213EB2" w:rsidRDefault="00DD27C4" w:rsidP="00DD27C4">
      <w:pPr>
        <w:ind w:right="-540"/>
      </w:pPr>
      <w:r w:rsidRPr="00213EB2">
        <w:t>Angel L. Alamo</w:t>
      </w:r>
      <w:r w:rsidRPr="00213EB2">
        <w:tab/>
      </w:r>
    </w:p>
    <w:p w:rsidR="00DD27C4" w:rsidRPr="00213EB2" w:rsidRDefault="00DD27C4" w:rsidP="00DD27C4">
      <w:pPr>
        <w:ind w:right="-540"/>
      </w:pPr>
    </w:p>
    <w:p w:rsidR="00DD27C4" w:rsidRPr="00213EB2" w:rsidRDefault="00DD27C4" w:rsidP="00DD27C4">
      <w:pPr>
        <w:ind w:right="-540"/>
      </w:pPr>
      <w:r w:rsidRPr="00213EB2">
        <w:t>Michael B. Jordan</w:t>
      </w:r>
      <w:r w:rsidRPr="00213EB2">
        <w:tab/>
      </w:r>
      <w:r w:rsidRPr="00213EB2">
        <w:tab/>
      </w:r>
      <w:r w:rsidRPr="00213EB2">
        <w:tab/>
      </w:r>
      <w:r w:rsidRPr="00213EB2">
        <w:tab/>
      </w:r>
      <w:r w:rsidRPr="00213EB2">
        <w:tab/>
      </w:r>
    </w:p>
    <w:p w:rsidR="00DD27C4" w:rsidRPr="00213EB2" w:rsidRDefault="00DD27C4" w:rsidP="00DD27C4">
      <w:pPr>
        <w:ind w:right="-540"/>
      </w:pPr>
      <w:r w:rsidRPr="00213EB2">
        <w:tab/>
      </w:r>
      <w:r w:rsidRPr="00213EB2">
        <w:tab/>
      </w:r>
      <w:r w:rsidRPr="00213EB2">
        <w:tab/>
      </w:r>
      <w:r w:rsidRPr="00213EB2">
        <w:tab/>
      </w:r>
      <w:r w:rsidRPr="00213EB2">
        <w:tab/>
      </w:r>
    </w:p>
    <w:p w:rsidR="00DD27C4" w:rsidRPr="00213EB2" w:rsidRDefault="00DD27C4" w:rsidP="00DD27C4">
      <w:pPr>
        <w:ind w:right="-540"/>
      </w:pPr>
      <w:r w:rsidRPr="00213EB2">
        <w:t>Sanders Kendrick, Jr.</w:t>
      </w:r>
      <w:r w:rsidRPr="00213EB2">
        <w:tab/>
      </w:r>
      <w:r w:rsidRPr="00213EB2">
        <w:tab/>
      </w:r>
      <w:r w:rsidRPr="00213EB2">
        <w:tab/>
      </w:r>
    </w:p>
    <w:p w:rsidR="00DD27C4" w:rsidRPr="00213EB2" w:rsidRDefault="00DD27C4" w:rsidP="00DD27C4">
      <w:pPr>
        <w:ind w:right="-540"/>
      </w:pPr>
      <w:r w:rsidRPr="00213EB2">
        <w:tab/>
      </w:r>
      <w:r w:rsidRPr="00213EB2">
        <w:tab/>
      </w:r>
      <w:r w:rsidRPr="00213EB2">
        <w:tab/>
      </w:r>
      <w:r w:rsidRPr="00213EB2">
        <w:tab/>
      </w:r>
      <w:r w:rsidRPr="00213EB2">
        <w:tab/>
      </w:r>
      <w:r w:rsidRPr="00213EB2">
        <w:tab/>
      </w:r>
      <w:r w:rsidRPr="00213EB2">
        <w:tab/>
      </w:r>
      <w:r w:rsidRPr="00213EB2">
        <w:tab/>
      </w:r>
      <w:r w:rsidRPr="00213EB2">
        <w:tab/>
      </w:r>
      <w:r w:rsidRPr="00213EB2">
        <w:tab/>
      </w:r>
      <w:r w:rsidRPr="00213EB2">
        <w:tab/>
      </w:r>
    </w:p>
    <w:p w:rsidR="00DD27C4" w:rsidRPr="00213EB2" w:rsidRDefault="00DD27C4" w:rsidP="00DD27C4">
      <w:pPr>
        <w:ind w:right="-540"/>
      </w:pPr>
      <w:r w:rsidRPr="00213EB2">
        <w:t>Falio Leyba Martinez</w:t>
      </w:r>
      <w:r w:rsidRPr="00213EB2">
        <w:tab/>
      </w:r>
      <w:r w:rsidRPr="00213EB2">
        <w:tab/>
      </w:r>
      <w:r w:rsidRPr="00213EB2">
        <w:tab/>
      </w:r>
      <w:r w:rsidRPr="00213EB2">
        <w:tab/>
      </w:r>
    </w:p>
    <w:p w:rsidR="00DD27C4" w:rsidRPr="00213EB2" w:rsidRDefault="00DD27C4" w:rsidP="00DD27C4">
      <w:pPr>
        <w:ind w:right="-540"/>
      </w:pPr>
    </w:p>
    <w:p w:rsidR="00DD27C4" w:rsidRPr="00213EB2" w:rsidRDefault="00DD27C4" w:rsidP="00DD27C4">
      <w:pPr>
        <w:ind w:right="-540"/>
      </w:pPr>
      <w:r w:rsidRPr="00213EB2">
        <w:t>Barry Moore</w:t>
      </w:r>
      <w:r w:rsidRPr="00213EB2">
        <w:tab/>
      </w:r>
      <w:r w:rsidRPr="00213EB2">
        <w:tab/>
      </w:r>
      <w:r w:rsidRPr="00213EB2">
        <w:tab/>
      </w:r>
      <w:r w:rsidRPr="00213EB2">
        <w:tab/>
      </w:r>
      <w:r w:rsidRPr="00213EB2">
        <w:tab/>
      </w:r>
      <w:r w:rsidRPr="00213EB2">
        <w:tab/>
      </w:r>
      <w:r w:rsidRPr="00213EB2">
        <w:tab/>
      </w:r>
      <w:r w:rsidRPr="00213EB2">
        <w:tab/>
      </w:r>
      <w:r w:rsidRPr="00213EB2">
        <w:tab/>
      </w:r>
      <w:r w:rsidRPr="00213EB2">
        <w:tab/>
      </w:r>
      <w:r w:rsidRPr="00213EB2">
        <w:tab/>
      </w:r>
      <w:r w:rsidRPr="00213EB2">
        <w:tab/>
      </w:r>
      <w:r w:rsidRPr="00213EB2">
        <w:tab/>
      </w:r>
      <w:r w:rsidRPr="00213EB2">
        <w:tab/>
        <w:t xml:space="preserve">  </w:t>
      </w:r>
      <w:r w:rsidRPr="00213EB2">
        <w:tab/>
      </w:r>
      <w:r w:rsidRPr="00213EB2">
        <w:tab/>
      </w:r>
      <w:r w:rsidRPr="00213EB2">
        <w:tab/>
      </w:r>
      <w:r w:rsidRPr="00213EB2">
        <w:tab/>
      </w:r>
      <w:r w:rsidRPr="00213EB2">
        <w:tab/>
      </w:r>
      <w:r w:rsidRPr="00213EB2">
        <w:tab/>
      </w:r>
      <w:r w:rsidRPr="00213EB2">
        <w:tab/>
        <w:t xml:space="preserve">    </w:t>
      </w:r>
    </w:p>
    <w:p w:rsidR="00DD27C4" w:rsidRPr="00213EB2" w:rsidRDefault="00DD27C4" w:rsidP="00DD27C4">
      <w:pPr>
        <w:ind w:right="-540"/>
      </w:pPr>
      <w:r w:rsidRPr="00213EB2">
        <w:tab/>
      </w:r>
      <w:r w:rsidRPr="00213EB2">
        <w:tab/>
      </w:r>
      <w:r w:rsidRPr="00213EB2">
        <w:tab/>
      </w:r>
      <w:r w:rsidRPr="00213EB2">
        <w:tab/>
      </w:r>
      <w:r w:rsidRPr="00213EB2">
        <w:tab/>
      </w:r>
      <w:r w:rsidRPr="00213EB2">
        <w:tab/>
      </w:r>
      <w:r w:rsidRPr="00213EB2">
        <w:tab/>
      </w:r>
      <w:r w:rsidRPr="00213EB2">
        <w:tab/>
        <w:t xml:space="preserve">    </w:t>
      </w:r>
      <w:r w:rsidRPr="00213EB2">
        <w:tab/>
      </w:r>
      <w:r w:rsidRPr="00213EB2">
        <w:tab/>
      </w:r>
      <w:r w:rsidRPr="00213EB2">
        <w:tab/>
      </w:r>
      <w:r w:rsidRPr="00213EB2">
        <w:tab/>
      </w:r>
      <w:r w:rsidRPr="00213EB2">
        <w:tab/>
      </w:r>
      <w:r w:rsidRPr="00213EB2">
        <w:tab/>
      </w:r>
      <w:r w:rsidRPr="00213EB2">
        <w:tab/>
        <w:t xml:space="preserve">    </w:t>
      </w:r>
    </w:p>
    <w:p w:rsidR="00DD27C4" w:rsidRPr="00213EB2" w:rsidRDefault="00DD27C4" w:rsidP="00DD27C4">
      <w:pPr>
        <w:ind w:right="-540"/>
      </w:pPr>
      <w:r w:rsidRPr="00213EB2">
        <w:tab/>
      </w:r>
    </w:p>
    <w:p w:rsidR="00DD27C4" w:rsidRPr="00213EB2" w:rsidRDefault="00DD27C4" w:rsidP="00DD27C4">
      <w:pPr>
        <w:ind w:right="-540"/>
      </w:pPr>
      <w:r w:rsidRPr="00213EB2">
        <w:tab/>
      </w:r>
      <w:r w:rsidRPr="00213EB2">
        <w:tab/>
      </w:r>
      <w:r w:rsidRPr="00213EB2">
        <w:tab/>
      </w:r>
      <w:r w:rsidRPr="00213EB2">
        <w:tab/>
      </w:r>
      <w:r w:rsidRPr="00213EB2">
        <w:tab/>
      </w:r>
      <w:r w:rsidRPr="00213EB2">
        <w:tab/>
      </w:r>
      <w:r w:rsidRPr="00213EB2">
        <w:tab/>
      </w:r>
      <w:r w:rsidRPr="00213EB2">
        <w:tab/>
      </w:r>
    </w:p>
    <w:p w:rsidR="00DD27C4" w:rsidRPr="00213EB2" w:rsidRDefault="00DD27C4" w:rsidP="00DD27C4">
      <w:pPr>
        <w:ind w:right="-540"/>
      </w:pPr>
      <w:r w:rsidRPr="00213EB2">
        <w:t>____________________________</w:t>
      </w:r>
    </w:p>
    <w:p w:rsidR="00DD27C4" w:rsidRPr="00213EB2" w:rsidRDefault="00DD27C4" w:rsidP="00DD27C4">
      <w:pPr>
        <w:ind w:right="-540"/>
      </w:pPr>
      <w:r w:rsidRPr="00213EB2">
        <w:t>Angel L. Alamo</w:t>
      </w:r>
    </w:p>
    <w:p w:rsidR="00DD27C4" w:rsidRPr="00213EB2" w:rsidRDefault="00DD27C4" w:rsidP="00DD27C4">
      <w:pPr>
        <w:ind w:right="-540"/>
      </w:pPr>
      <w:r w:rsidRPr="00213EB2">
        <w:t>Chairperson</w:t>
      </w:r>
    </w:p>
    <w:p w:rsidR="00DD27C4" w:rsidRPr="00213EB2" w:rsidRDefault="00DD27C4" w:rsidP="00DD27C4">
      <w:pPr>
        <w:ind w:right="-540"/>
      </w:pPr>
      <w:r w:rsidRPr="00213EB2">
        <w:tab/>
      </w:r>
      <w:r w:rsidRPr="00213EB2">
        <w:tab/>
      </w:r>
      <w:r w:rsidRPr="00213EB2">
        <w:tab/>
      </w:r>
      <w:r w:rsidRPr="00213EB2">
        <w:tab/>
      </w:r>
      <w:r w:rsidRPr="00213EB2">
        <w:tab/>
      </w:r>
      <w:r w:rsidRPr="00213EB2">
        <w:tab/>
      </w:r>
      <w:r w:rsidRPr="00213EB2">
        <w:tab/>
      </w:r>
    </w:p>
    <w:p w:rsidR="00DD27C4" w:rsidRPr="00213EB2" w:rsidRDefault="00DD27C4" w:rsidP="00DD27C4">
      <w:pPr>
        <w:ind w:right="-540"/>
      </w:pPr>
    </w:p>
    <w:p w:rsidR="00DD27C4" w:rsidRPr="00213EB2" w:rsidRDefault="00DD27C4" w:rsidP="00DD27C4">
      <w:pPr>
        <w:ind w:right="-540"/>
      </w:pPr>
    </w:p>
    <w:p w:rsidR="00DD27C4" w:rsidRPr="00213EB2" w:rsidRDefault="00DD27C4" w:rsidP="00DD27C4">
      <w:pPr>
        <w:ind w:right="-540"/>
      </w:pPr>
      <w:r w:rsidRPr="00213EB2">
        <w:tab/>
      </w:r>
      <w:r w:rsidRPr="00213EB2">
        <w:tab/>
      </w:r>
      <w:r w:rsidRPr="00213EB2">
        <w:tab/>
      </w:r>
      <w:r w:rsidRPr="00213EB2">
        <w:tab/>
      </w:r>
      <w:r w:rsidRPr="00213EB2">
        <w:tab/>
      </w:r>
      <w:r w:rsidRPr="00213EB2">
        <w:tab/>
      </w:r>
      <w:r w:rsidRPr="00213EB2">
        <w:tab/>
      </w:r>
      <w:r w:rsidRPr="00213EB2">
        <w:tab/>
      </w:r>
    </w:p>
    <w:p w:rsidR="00DD27C4" w:rsidRPr="00213EB2" w:rsidRDefault="00DD27C4" w:rsidP="00DD27C4">
      <w:pPr>
        <w:pStyle w:val="Heading3"/>
        <w:jc w:val="left"/>
        <w:rPr>
          <w:rFonts w:ascii="Times New Roman" w:hAnsi="Times New Roman" w:cs="Times New Roman"/>
          <w:sz w:val="24"/>
        </w:rPr>
      </w:pPr>
      <w:r w:rsidRPr="00213EB2">
        <w:rPr>
          <w:rFonts w:ascii="Times New Roman" w:hAnsi="Times New Roman" w:cs="Times New Roman"/>
          <w:sz w:val="24"/>
        </w:rPr>
        <w:t>SEAL</w:t>
      </w:r>
    </w:p>
    <w:p w:rsidR="00DD27C4" w:rsidRPr="00213EB2" w:rsidRDefault="00DD27C4" w:rsidP="00DD27C4">
      <w:pPr>
        <w:ind w:right="-540"/>
      </w:pPr>
    </w:p>
    <w:p w:rsidR="00DD27C4" w:rsidRPr="00213EB2" w:rsidRDefault="00DD27C4" w:rsidP="00DD27C4">
      <w:pPr>
        <w:ind w:right="-540"/>
      </w:pPr>
    </w:p>
    <w:p w:rsidR="00DD27C4" w:rsidRPr="00213EB2" w:rsidRDefault="00DD27C4" w:rsidP="00DD27C4">
      <w:pPr>
        <w:ind w:right="-540"/>
      </w:pPr>
    </w:p>
    <w:p w:rsidR="00DD27C4" w:rsidRPr="00213EB2" w:rsidRDefault="00DD27C4" w:rsidP="00DD27C4">
      <w:pPr>
        <w:ind w:right="-540"/>
      </w:pPr>
    </w:p>
    <w:p w:rsidR="00DD27C4" w:rsidRPr="00213EB2" w:rsidRDefault="00DD27C4" w:rsidP="00DD27C4">
      <w:pPr>
        <w:ind w:right="-540"/>
        <w:jc w:val="both"/>
      </w:pPr>
      <w:r w:rsidRPr="00213EB2">
        <w:t>I hereby certify that the foregoing is a true copy of the Resolution adopted by the members of the Parking Authority of the City of Camden at a meeting held on</w:t>
      </w:r>
      <w:r w:rsidRPr="00213EB2">
        <w:br/>
      </w:r>
      <w:r w:rsidR="00165E89" w:rsidRPr="00213EB2">
        <w:t>June</w:t>
      </w:r>
      <w:r w:rsidRPr="00213EB2">
        <w:t xml:space="preserve"> 2</w:t>
      </w:r>
      <w:r w:rsidR="00165E89" w:rsidRPr="00213EB2">
        <w:t>5</w:t>
      </w:r>
      <w:r w:rsidRPr="00213EB2">
        <w:t>, 2012.</w:t>
      </w:r>
    </w:p>
    <w:p w:rsidR="00DD27C4" w:rsidRPr="00213EB2" w:rsidRDefault="00DD27C4" w:rsidP="00DD27C4">
      <w:pPr>
        <w:ind w:right="-540"/>
        <w:jc w:val="both"/>
      </w:pPr>
    </w:p>
    <w:p w:rsidR="00DD27C4" w:rsidRPr="00213EB2" w:rsidRDefault="00DD27C4" w:rsidP="00DD27C4">
      <w:pPr>
        <w:ind w:right="-540"/>
        <w:jc w:val="both"/>
      </w:pPr>
    </w:p>
    <w:p w:rsidR="00DD27C4" w:rsidRPr="00213EB2" w:rsidRDefault="00DD27C4" w:rsidP="00DD27C4">
      <w:pPr>
        <w:ind w:right="-540"/>
        <w:jc w:val="both"/>
      </w:pPr>
    </w:p>
    <w:p w:rsidR="00DD27C4" w:rsidRPr="00213EB2" w:rsidRDefault="00DD27C4" w:rsidP="00DD27C4">
      <w:pPr>
        <w:ind w:right="-540"/>
      </w:pPr>
    </w:p>
    <w:p w:rsidR="00DD27C4" w:rsidRPr="00213EB2" w:rsidRDefault="00DD27C4" w:rsidP="00DD27C4">
      <w:pPr>
        <w:ind w:right="-540"/>
      </w:pPr>
      <w:r w:rsidRPr="00213EB2">
        <w:t>______________________________</w:t>
      </w:r>
    </w:p>
    <w:p w:rsidR="00DD27C4" w:rsidRPr="00213EB2" w:rsidRDefault="00DD27C4" w:rsidP="00DD27C4">
      <w:pPr>
        <w:ind w:right="-540"/>
      </w:pPr>
      <w:r w:rsidRPr="00213EB2">
        <w:t>Daniel A. Bernardin, Esq.</w:t>
      </w:r>
    </w:p>
    <w:p w:rsidR="00DD27C4" w:rsidRPr="00213EB2" w:rsidRDefault="00DD27C4" w:rsidP="00DD27C4">
      <w:pPr>
        <w:ind w:right="-540"/>
      </w:pPr>
      <w:r w:rsidRPr="00213EB2">
        <w:t>Board Solicitor</w:t>
      </w:r>
    </w:p>
    <w:p w:rsidR="00DD27C4" w:rsidRPr="00213EB2" w:rsidRDefault="00DD27C4" w:rsidP="00DD27C4"/>
    <w:p w:rsidR="00DD27C4" w:rsidRPr="00213EB2" w:rsidRDefault="00DD27C4" w:rsidP="00DD27C4"/>
    <w:p w:rsidR="00215A90" w:rsidRPr="00213EB2" w:rsidRDefault="00215A90"/>
    <w:sectPr w:rsidR="00215A90" w:rsidRPr="00213EB2">
      <w:pgSz w:w="12240" w:h="15840"/>
      <w:pgMar w:top="720" w:right="180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a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7C4"/>
    <w:rsid w:val="000144F9"/>
    <w:rsid w:val="00046833"/>
    <w:rsid w:val="000F48FB"/>
    <w:rsid w:val="00165E89"/>
    <w:rsid w:val="00213EB2"/>
    <w:rsid w:val="00215A90"/>
    <w:rsid w:val="00254A0B"/>
    <w:rsid w:val="00367641"/>
    <w:rsid w:val="004563DC"/>
    <w:rsid w:val="006767C6"/>
    <w:rsid w:val="007C7895"/>
    <w:rsid w:val="00AD7DD6"/>
    <w:rsid w:val="00AF0B13"/>
    <w:rsid w:val="00D500EA"/>
    <w:rsid w:val="00DD27C4"/>
    <w:rsid w:val="00E34B80"/>
    <w:rsid w:val="00F4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D27C4"/>
    <w:pPr>
      <w:keepNext/>
      <w:ind w:right="-540"/>
      <w:jc w:val="both"/>
      <w:outlineLvl w:val="1"/>
    </w:pPr>
    <w:rPr>
      <w:rFonts w:ascii="Americana BT" w:hAnsi="Americana BT"/>
      <w:sz w:val="28"/>
    </w:rPr>
  </w:style>
  <w:style w:type="paragraph" w:styleId="Heading3">
    <w:name w:val="heading 3"/>
    <w:basedOn w:val="Normal"/>
    <w:next w:val="Normal"/>
    <w:link w:val="Heading3Char"/>
    <w:qFormat/>
    <w:rsid w:val="00DD27C4"/>
    <w:pPr>
      <w:keepNext/>
      <w:ind w:right="-540"/>
      <w:jc w:val="both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27C4"/>
    <w:rPr>
      <w:rFonts w:ascii="Americana BT" w:eastAsia="Times New Roman" w:hAnsi="Americana BT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DD27C4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rsid w:val="00DD27C4"/>
    <w:pPr>
      <w:jc w:val="center"/>
    </w:pPr>
  </w:style>
  <w:style w:type="character" w:customStyle="1" w:styleId="BodyText2Char">
    <w:name w:val="Body Text 2 Char"/>
    <w:basedOn w:val="DefaultParagraphFont"/>
    <w:link w:val="BodyText2"/>
    <w:rsid w:val="00DD27C4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DD27C4"/>
    <w:pPr>
      <w:ind w:right="-720"/>
    </w:pPr>
    <w:rPr>
      <w:rFonts w:ascii="Americana BT" w:hAnsi="Americana BT"/>
      <w:sz w:val="22"/>
    </w:rPr>
  </w:style>
  <w:style w:type="character" w:customStyle="1" w:styleId="BodyText3Char">
    <w:name w:val="Body Text 3 Char"/>
    <w:basedOn w:val="DefaultParagraphFont"/>
    <w:link w:val="BodyText3"/>
    <w:rsid w:val="00DD27C4"/>
    <w:rPr>
      <w:rFonts w:ascii="Americana BT" w:eastAsia="Times New Roman" w:hAnsi="Americana BT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8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8F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D27C4"/>
    <w:pPr>
      <w:keepNext/>
      <w:ind w:right="-540"/>
      <w:jc w:val="both"/>
      <w:outlineLvl w:val="1"/>
    </w:pPr>
    <w:rPr>
      <w:rFonts w:ascii="Americana BT" w:hAnsi="Americana BT"/>
      <w:sz w:val="28"/>
    </w:rPr>
  </w:style>
  <w:style w:type="paragraph" w:styleId="Heading3">
    <w:name w:val="heading 3"/>
    <w:basedOn w:val="Normal"/>
    <w:next w:val="Normal"/>
    <w:link w:val="Heading3Char"/>
    <w:qFormat/>
    <w:rsid w:val="00DD27C4"/>
    <w:pPr>
      <w:keepNext/>
      <w:ind w:right="-540"/>
      <w:jc w:val="both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27C4"/>
    <w:rPr>
      <w:rFonts w:ascii="Americana BT" w:eastAsia="Times New Roman" w:hAnsi="Americana BT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DD27C4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rsid w:val="00DD27C4"/>
    <w:pPr>
      <w:jc w:val="center"/>
    </w:pPr>
  </w:style>
  <w:style w:type="character" w:customStyle="1" w:styleId="BodyText2Char">
    <w:name w:val="Body Text 2 Char"/>
    <w:basedOn w:val="DefaultParagraphFont"/>
    <w:link w:val="BodyText2"/>
    <w:rsid w:val="00DD27C4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DD27C4"/>
    <w:pPr>
      <w:ind w:right="-720"/>
    </w:pPr>
    <w:rPr>
      <w:rFonts w:ascii="Americana BT" w:hAnsi="Americana BT"/>
      <w:sz w:val="22"/>
    </w:rPr>
  </w:style>
  <w:style w:type="character" w:customStyle="1" w:styleId="BodyText3Char">
    <w:name w:val="Body Text 3 Char"/>
    <w:basedOn w:val="DefaultParagraphFont"/>
    <w:link w:val="BodyText3"/>
    <w:rsid w:val="00DD27C4"/>
    <w:rPr>
      <w:rFonts w:ascii="Americana BT" w:eastAsia="Times New Roman" w:hAnsi="Americana BT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8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8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Nyetta Fields</dc:creator>
  <cp:lastModifiedBy>Donnelle Rivers</cp:lastModifiedBy>
  <cp:revision>2</cp:revision>
  <cp:lastPrinted>2012-06-21T15:20:00Z</cp:lastPrinted>
  <dcterms:created xsi:type="dcterms:W3CDTF">2013-05-06T20:07:00Z</dcterms:created>
  <dcterms:modified xsi:type="dcterms:W3CDTF">2013-05-06T20:07:00Z</dcterms:modified>
</cp:coreProperties>
</file>